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Century Gothic" w:hAnsi="Century Gothic" w:cs="Times New Roman"/>
          <w:b w:val="0"/>
          <w:sz w:val="6"/>
          <w:szCs w:val="10"/>
        </w:rPr>
        <w:id w:val="3241488"/>
        <w:docPartObj>
          <w:docPartGallery w:val="Table of Contents"/>
          <w:docPartUnique/>
        </w:docPartObj>
      </w:sdtPr>
      <w:sdtEndPr/>
      <w:sdtContent>
        <w:p w14:paraId="1ECBFD3D" w14:textId="77777777" w:rsidR="00E04EA4" w:rsidRPr="006D2478" w:rsidRDefault="00E04EA4" w:rsidP="00E04EA4">
          <w:pPr>
            <w:pStyle w:val="Nad1"/>
            <w:numPr>
              <w:ilvl w:val="0"/>
              <w:numId w:val="0"/>
            </w:numPr>
            <w:ind w:left="1069"/>
            <w:rPr>
              <w:rStyle w:val="Siln"/>
              <w:rFonts w:ascii="Century Gothic" w:hAnsi="Century Gothic" w:cs="Times New Roman"/>
              <w:sz w:val="18"/>
              <w:szCs w:val="22"/>
            </w:rPr>
          </w:pPr>
          <w:r w:rsidRPr="006D2478">
            <w:rPr>
              <w:rStyle w:val="Siln"/>
              <w:rFonts w:ascii="Century Gothic" w:hAnsi="Century Gothic" w:cs="Times New Roman"/>
              <w:sz w:val="18"/>
              <w:szCs w:val="22"/>
            </w:rPr>
            <w:t>Obsah</w:t>
          </w:r>
        </w:p>
        <w:p w14:paraId="39433B37" w14:textId="00152E96" w:rsidR="006D2478" w:rsidRPr="006D2478" w:rsidRDefault="00E04EA4">
          <w:pPr>
            <w:pStyle w:val="Obsah1"/>
            <w:tabs>
              <w:tab w:val="left" w:pos="426"/>
              <w:tab w:val="right" w:leader="dot" w:pos="9061"/>
            </w:tabs>
            <w:rPr>
              <w:rFonts w:ascii="Century Gothic" w:eastAsiaTheme="minorEastAsia" w:hAnsi="Century Gothic" w:cstheme="minorBidi"/>
              <w:i w:val="0"/>
              <w:noProof/>
              <w:kern w:val="2"/>
              <w:sz w:val="24"/>
              <w14:ligatures w14:val="standardContextual"/>
            </w:rPr>
          </w:pPr>
          <w:r w:rsidRPr="006D2478">
            <w:rPr>
              <w:rFonts w:ascii="Century Gothic" w:hAnsi="Century Gothic"/>
              <w:sz w:val="6"/>
              <w:szCs w:val="10"/>
            </w:rPr>
            <w:fldChar w:fldCharType="begin"/>
          </w:r>
          <w:r w:rsidRPr="006D2478">
            <w:rPr>
              <w:rFonts w:ascii="Century Gothic" w:hAnsi="Century Gothic"/>
              <w:sz w:val="6"/>
              <w:szCs w:val="10"/>
            </w:rPr>
            <w:instrText xml:space="preserve"> TOC \o "1-3" \h \z \u </w:instrText>
          </w:r>
          <w:r w:rsidRPr="006D2478">
            <w:rPr>
              <w:rFonts w:ascii="Century Gothic" w:hAnsi="Century Gothic"/>
              <w:sz w:val="6"/>
              <w:szCs w:val="10"/>
            </w:rPr>
            <w:fldChar w:fldCharType="separate"/>
          </w:r>
          <w:hyperlink w:anchor="_Toc196227456" w:history="1">
            <w:r w:rsidR="006D2478" w:rsidRPr="006D2478">
              <w:rPr>
                <w:rStyle w:val="Hypertextovodkaz"/>
                <w:rFonts w:ascii="Century Gothic" w:hAnsi="Century Gothic"/>
                <w:noProof/>
              </w:rPr>
              <w:t>1.</w:t>
            </w:r>
            <w:r w:rsidR="006D2478" w:rsidRPr="006D2478">
              <w:rPr>
                <w:rFonts w:ascii="Century Gothic" w:eastAsiaTheme="minorEastAsia" w:hAnsi="Century Gothic" w:cstheme="minorBidi"/>
                <w:i w:val="0"/>
                <w:noProof/>
                <w:kern w:val="2"/>
                <w:sz w:val="24"/>
                <w14:ligatures w14:val="standardContextual"/>
              </w:rPr>
              <w:tab/>
            </w:r>
            <w:r w:rsidR="006D2478" w:rsidRPr="006D2478">
              <w:rPr>
                <w:rStyle w:val="Hypertextovodkaz"/>
                <w:rFonts w:ascii="Century Gothic" w:hAnsi="Century Gothic"/>
                <w:noProof/>
              </w:rPr>
              <w:t>Identifikační údaje stavby</w:t>
            </w:r>
            <w:r w:rsidR="006D2478" w:rsidRPr="006D2478">
              <w:rPr>
                <w:rFonts w:ascii="Century Gothic" w:hAnsi="Century Gothic"/>
                <w:noProof/>
                <w:webHidden/>
              </w:rPr>
              <w:tab/>
            </w:r>
            <w:r w:rsidR="006D2478" w:rsidRPr="006D2478">
              <w:rPr>
                <w:rFonts w:ascii="Century Gothic" w:hAnsi="Century Gothic"/>
                <w:noProof/>
                <w:webHidden/>
              </w:rPr>
              <w:fldChar w:fldCharType="begin"/>
            </w:r>
            <w:r w:rsidR="006D2478" w:rsidRPr="006D2478">
              <w:rPr>
                <w:rFonts w:ascii="Century Gothic" w:hAnsi="Century Gothic"/>
                <w:noProof/>
                <w:webHidden/>
              </w:rPr>
              <w:instrText xml:space="preserve"> PAGEREF _Toc196227456 \h </w:instrText>
            </w:r>
            <w:r w:rsidR="006D2478" w:rsidRPr="006D2478">
              <w:rPr>
                <w:rFonts w:ascii="Century Gothic" w:hAnsi="Century Gothic"/>
                <w:noProof/>
                <w:webHidden/>
              </w:rPr>
            </w:r>
            <w:r w:rsidR="006D2478" w:rsidRPr="006D2478">
              <w:rPr>
                <w:rFonts w:ascii="Century Gothic" w:hAnsi="Century Gothic"/>
                <w:noProof/>
                <w:webHidden/>
              </w:rPr>
              <w:fldChar w:fldCharType="separate"/>
            </w:r>
            <w:r w:rsidR="0073622F">
              <w:rPr>
                <w:rFonts w:ascii="Century Gothic" w:hAnsi="Century Gothic"/>
                <w:noProof/>
                <w:webHidden/>
              </w:rPr>
              <w:t>2</w:t>
            </w:r>
            <w:r w:rsidR="006D2478" w:rsidRPr="006D2478">
              <w:rPr>
                <w:rFonts w:ascii="Century Gothic" w:hAnsi="Century Gothic"/>
                <w:noProof/>
                <w:webHidden/>
              </w:rPr>
              <w:fldChar w:fldCharType="end"/>
            </w:r>
          </w:hyperlink>
        </w:p>
        <w:p w14:paraId="6343724A" w14:textId="3507D53A" w:rsidR="006D2478" w:rsidRPr="006D2478" w:rsidRDefault="006D2478">
          <w:pPr>
            <w:pStyle w:val="Obsah1"/>
            <w:tabs>
              <w:tab w:val="left" w:pos="426"/>
              <w:tab w:val="right" w:leader="dot" w:pos="9061"/>
            </w:tabs>
            <w:rPr>
              <w:rFonts w:ascii="Century Gothic" w:eastAsiaTheme="minorEastAsia" w:hAnsi="Century Gothic" w:cstheme="minorBidi"/>
              <w:i w:val="0"/>
              <w:noProof/>
              <w:kern w:val="2"/>
              <w:sz w:val="24"/>
              <w14:ligatures w14:val="standardContextual"/>
            </w:rPr>
          </w:pPr>
          <w:hyperlink w:anchor="_Toc196227457" w:history="1">
            <w:r w:rsidRPr="006D2478">
              <w:rPr>
                <w:rStyle w:val="Hypertextovodkaz"/>
                <w:rFonts w:ascii="Century Gothic" w:hAnsi="Century Gothic"/>
                <w:noProof/>
              </w:rPr>
              <w:t>2.</w:t>
            </w:r>
            <w:r w:rsidRPr="006D2478">
              <w:rPr>
                <w:rFonts w:ascii="Century Gothic" w:eastAsiaTheme="minorEastAsia" w:hAnsi="Century Gothic" w:cstheme="minorBidi"/>
                <w:i w:val="0"/>
                <w:noProof/>
                <w:kern w:val="2"/>
                <w:sz w:val="24"/>
                <w14:ligatures w14:val="standardContextual"/>
              </w:rPr>
              <w:tab/>
            </w:r>
            <w:r w:rsidRPr="006D2478">
              <w:rPr>
                <w:rStyle w:val="Hypertextovodkaz"/>
                <w:rFonts w:ascii="Century Gothic" w:hAnsi="Century Gothic"/>
                <w:noProof/>
              </w:rPr>
              <w:t>Úvod</w:t>
            </w:r>
            <w:r w:rsidRPr="006D2478">
              <w:rPr>
                <w:rFonts w:ascii="Century Gothic" w:hAnsi="Century Gothic"/>
                <w:noProof/>
                <w:webHidden/>
              </w:rPr>
              <w:tab/>
            </w:r>
            <w:r w:rsidRPr="006D2478">
              <w:rPr>
                <w:rFonts w:ascii="Century Gothic" w:hAnsi="Century Gothic"/>
                <w:noProof/>
                <w:webHidden/>
              </w:rPr>
              <w:fldChar w:fldCharType="begin"/>
            </w:r>
            <w:r w:rsidRPr="006D2478">
              <w:rPr>
                <w:rFonts w:ascii="Century Gothic" w:hAnsi="Century Gothic"/>
                <w:noProof/>
                <w:webHidden/>
              </w:rPr>
              <w:instrText xml:space="preserve"> PAGEREF _Toc196227457 \h </w:instrText>
            </w:r>
            <w:r w:rsidRPr="006D2478">
              <w:rPr>
                <w:rFonts w:ascii="Century Gothic" w:hAnsi="Century Gothic"/>
                <w:noProof/>
                <w:webHidden/>
              </w:rPr>
            </w:r>
            <w:r w:rsidRPr="006D2478">
              <w:rPr>
                <w:rFonts w:ascii="Century Gothic" w:hAnsi="Century Gothic"/>
                <w:noProof/>
                <w:webHidden/>
              </w:rPr>
              <w:fldChar w:fldCharType="separate"/>
            </w:r>
            <w:r w:rsidR="0073622F">
              <w:rPr>
                <w:rFonts w:ascii="Century Gothic" w:hAnsi="Century Gothic"/>
                <w:noProof/>
                <w:webHidden/>
              </w:rPr>
              <w:t>3</w:t>
            </w:r>
            <w:r w:rsidRPr="006D2478">
              <w:rPr>
                <w:rFonts w:ascii="Century Gothic" w:hAnsi="Century Gothic"/>
                <w:noProof/>
                <w:webHidden/>
              </w:rPr>
              <w:fldChar w:fldCharType="end"/>
            </w:r>
          </w:hyperlink>
        </w:p>
        <w:p w14:paraId="2D845B66" w14:textId="775CA40D" w:rsidR="006D2478" w:rsidRPr="006D2478" w:rsidRDefault="006D2478">
          <w:pPr>
            <w:pStyle w:val="Obsah2"/>
            <w:rPr>
              <w:rFonts w:ascii="Century Gothic" w:eastAsiaTheme="minorEastAsia" w:hAnsi="Century Gothic" w:cstheme="minorBidi"/>
              <w:noProof/>
              <w:kern w:val="2"/>
              <w:sz w:val="24"/>
              <w14:ligatures w14:val="standardContextual"/>
            </w:rPr>
          </w:pPr>
          <w:hyperlink w:anchor="_Toc196227458" w:history="1">
            <w:r w:rsidRPr="006D2478">
              <w:rPr>
                <w:rStyle w:val="Hypertextovodkaz"/>
                <w:rFonts w:ascii="Century Gothic" w:hAnsi="Century Gothic"/>
                <w:noProof/>
              </w:rPr>
              <w:t>2.1</w:t>
            </w:r>
            <w:r w:rsidRPr="006D2478">
              <w:rPr>
                <w:rFonts w:ascii="Century Gothic" w:eastAsiaTheme="minorEastAsia" w:hAnsi="Century Gothic" w:cstheme="minorBidi"/>
                <w:noProof/>
                <w:kern w:val="2"/>
                <w:sz w:val="24"/>
                <w14:ligatures w14:val="standardContextual"/>
              </w:rPr>
              <w:tab/>
            </w:r>
            <w:r w:rsidRPr="006D2478">
              <w:rPr>
                <w:rStyle w:val="Hypertextovodkaz"/>
                <w:rFonts w:ascii="Century Gothic" w:hAnsi="Century Gothic"/>
                <w:noProof/>
              </w:rPr>
              <w:t>Výchozí podklady pro zpracování dokumentace byly:</w:t>
            </w:r>
            <w:r w:rsidRPr="006D2478">
              <w:rPr>
                <w:rFonts w:ascii="Century Gothic" w:hAnsi="Century Gothic"/>
                <w:noProof/>
                <w:webHidden/>
              </w:rPr>
              <w:tab/>
            </w:r>
            <w:r w:rsidRPr="006D2478">
              <w:rPr>
                <w:rFonts w:ascii="Century Gothic" w:hAnsi="Century Gothic"/>
                <w:noProof/>
                <w:webHidden/>
              </w:rPr>
              <w:fldChar w:fldCharType="begin"/>
            </w:r>
            <w:r w:rsidRPr="006D2478">
              <w:rPr>
                <w:rFonts w:ascii="Century Gothic" w:hAnsi="Century Gothic"/>
                <w:noProof/>
                <w:webHidden/>
              </w:rPr>
              <w:instrText xml:space="preserve"> PAGEREF _Toc196227458 \h </w:instrText>
            </w:r>
            <w:r w:rsidRPr="006D2478">
              <w:rPr>
                <w:rFonts w:ascii="Century Gothic" w:hAnsi="Century Gothic"/>
                <w:noProof/>
                <w:webHidden/>
              </w:rPr>
            </w:r>
            <w:r w:rsidRPr="006D2478">
              <w:rPr>
                <w:rFonts w:ascii="Century Gothic" w:hAnsi="Century Gothic"/>
                <w:noProof/>
                <w:webHidden/>
              </w:rPr>
              <w:fldChar w:fldCharType="separate"/>
            </w:r>
            <w:r w:rsidR="0073622F">
              <w:rPr>
                <w:rFonts w:ascii="Century Gothic" w:hAnsi="Century Gothic"/>
                <w:noProof/>
                <w:webHidden/>
              </w:rPr>
              <w:t>3</w:t>
            </w:r>
            <w:r w:rsidRPr="006D2478">
              <w:rPr>
                <w:rFonts w:ascii="Century Gothic" w:hAnsi="Century Gothic"/>
                <w:noProof/>
                <w:webHidden/>
              </w:rPr>
              <w:fldChar w:fldCharType="end"/>
            </w:r>
          </w:hyperlink>
        </w:p>
        <w:p w14:paraId="49B31BB7" w14:textId="1F5B2F6F" w:rsidR="006D2478" w:rsidRPr="006D2478" w:rsidRDefault="006D2478">
          <w:pPr>
            <w:pStyle w:val="Obsah2"/>
            <w:rPr>
              <w:rFonts w:ascii="Century Gothic" w:eastAsiaTheme="minorEastAsia" w:hAnsi="Century Gothic" w:cstheme="minorBidi"/>
              <w:noProof/>
              <w:kern w:val="2"/>
              <w:sz w:val="24"/>
              <w14:ligatures w14:val="standardContextual"/>
            </w:rPr>
          </w:pPr>
          <w:hyperlink w:anchor="_Toc196227459" w:history="1">
            <w:r w:rsidRPr="006D2478">
              <w:rPr>
                <w:rStyle w:val="Hypertextovodkaz"/>
                <w:rFonts w:ascii="Century Gothic" w:hAnsi="Century Gothic"/>
                <w:noProof/>
              </w:rPr>
              <w:t>2.2</w:t>
            </w:r>
            <w:r w:rsidRPr="006D2478">
              <w:rPr>
                <w:rFonts w:ascii="Century Gothic" w:eastAsiaTheme="minorEastAsia" w:hAnsi="Century Gothic" w:cstheme="minorBidi"/>
                <w:noProof/>
                <w:kern w:val="2"/>
                <w:sz w:val="24"/>
                <w14:ligatures w14:val="standardContextual"/>
              </w:rPr>
              <w:tab/>
            </w:r>
            <w:r w:rsidRPr="006D2478">
              <w:rPr>
                <w:rStyle w:val="Hypertextovodkaz"/>
                <w:rFonts w:ascii="Century Gothic" w:hAnsi="Century Gothic"/>
                <w:noProof/>
              </w:rPr>
              <w:t>Použité předpisy a obecné technické normy</w:t>
            </w:r>
            <w:r w:rsidRPr="006D2478">
              <w:rPr>
                <w:rFonts w:ascii="Century Gothic" w:hAnsi="Century Gothic"/>
                <w:noProof/>
                <w:webHidden/>
              </w:rPr>
              <w:tab/>
            </w:r>
            <w:r w:rsidRPr="006D2478">
              <w:rPr>
                <w:rFonts w:ascii="Century Gothic" w:hAnsi="Century Gothic"/>
                <w:noProof/>
                <w:webHidden/>
              </w:rPr>
              <w:fldChar w:fldCharType="begin"/>
            </w:r>
            <w:r w:rsidRPr="006D2478">
              <w:rPr>
                <w:rFonts w:ascii="Century Gothic" w:hAnsi="Century Gothic"/>
                <w:noProof/>
                <w:webHidden/>
              </w:rPr>
              <w:instrText xml:space="preserve"> PAGEREF _Toc196227459 \h </w:instrText>
            </w:r>
            <w:r w:rsidRPr="006D2478">
              <w:rPr>
                <w:rFonts w:ascii="Century Gothic" w:hAnsi="Century Gothic"/>
                <w:noProof/>
                <w:webHidden/>
              </w:rPr>
            </w:r>
            <w:r w:rsidRPr="006D2478">
              <w:rPr>
                <w:rFonts w:ascii="Century Gothic" w:hAnsi="Century Gothic"/>
                <w:noProof/>
                <w:webHidden/>
              </w:rPr>
              <w:fldChar w:fldCharType="separate"/>
            </w:r>
            <w:r w:rsidR="0073622F">
              <w:rPr>
                <w:rFonts w:ascii="Century Gothic" w:hAnsi="Century Gothic"/>
                <w:noProof/>
                <w:webHidden/>
              </w:rPr>
              <w:t>3</w:t>
            </w:r>
            <w:r w:rsidRPr="006D2478">
              <w:rPr>
                <w:rFonts w:ascii="Century Gothic" w:hAnsi="Century Gothic"/>
                <w:noProof/>
                <w:webHidden/>
              </w:rPr>
              <w:fldChar w:fldCharType="end"/>
            </w:r>
          </w:hyperlink>
        </w:p>
        <w:p w14:paraId="773B1624" w14:textId="503AF7F7" w:rsidR="006D2478" w:rsidRPr="006D2478" w:rsidRDefault="006D2478">
          <w:pPr>
            <w:pStyle w:val="Obsah1"/>
            <w:tabs>
              <w:tab w:val="left" w:pos="426"/>
              <w:tab w:val="right" w:leader="dot" w:pos="9061"/>
            </w:tabs>
            <w:rPr>
              <w:rFonts w:ascii="Century Gothic" w:eastAsiaTheme="minorEastAsia" w:hAnsi="Century Gothic" w:cstheme="minorBidi"/>
              <w:i w:val="0"/>
              <w:noProof/>
              <w:kern w:val="2"/>
              <w:sz w:val="24"/>
              <w14:ligatures w14:val="standardContextual"/>
            </w:rPr>
          </w:pPr>
          <w:hyperlink w:anchor="_Toc196227460" w:history="1">
            <w:r w:rsidRPr="006D2478">
              <w:rPr>
                <w:rStyle w:val="Hypertextovodkaz"/>
                <w:rFonts w:ascii="Century Gothic" w:hAnsi="Century Gothic"/>
                <w:noProof/>
              </w:rPr>
              <w:t>3.</w:t>
            </w:r>
            <w:r w:rsidRPr="006D2478">
              <w:rPr>
                <w:rFonts w:ascii="Century Gothic" w:eastAsiaTheme="minorEastAsia" w:hAnsi="Century Gothic" w:cstheme="minorBidi"/>
                <w:i w:val="0"/>
                <w:noProof/>
                <w:kern w:val="2"/>
                <w:sz w:val="24"/>
                <w14:ligatures w14:val="standardContextual"/>
              </w:rPr>
              <w:tab/>
            </w:r>
            <w:r w:rsidRPr="006D2478">
              <w:rPr>
                <w:rStyle w:val="Hypertextovodkaz"/>
                <w:rFonts w:ascii="Century Gothic" w:hAnsi="Century Gothic"/>
                <w:noProof/>
              </w:rPr>
              <w:t>Technické řešení vodovodu</w:t>
            </w:r>
            <w:r w:rsidRPr="006D2478">
              <w:rPr>
                <w:rFonts w:ascii="Century Gothic" w:hAnsi="Century Gothic"/>
                <w:noProof/>
                <w:webHidden/>
              </w:rPr>
              <w:tab/>
            </w:r>
            <w:r w:rsidRPr="006D2478">
              <w:rPr>
                <w:rFonts w:ascii="Century Gothic" w:hAnsi="Century Gothic"/>
                <w:noProof/>
                <w:webHidden/>
              </w:rPr>
              <w:fldChar w:fldCharType="begin"/>
            </w:r>
            <w:r w:rsidRPr="006D2478">
              <w:rPr>
                <w:rFonts w:ascii="Century Gothic" w:hAnsi="Century Gothic"/>
                <w:noProof/>
                <w:webHidden/>
              </w:rPr>
              <w:instrText xml:space="preserve"> PAGEREF _Toc196227460 \h </w:instrText>
            </w:r>
            <w:r w:rsidRPr="006D2478">
              <w:rPr>
                <w:rFonts w:ascii="Century Gothic" w:hAnsi="Century Gothic"/>
                <w:noProof/>
                <w:webHidden/>
              </w:rPr>
            </w:r>
            <w:r w:rsidRPr="006D2478">
              <w:rPr>
                <w:rFonts w:ascii="Century Gothic" w:hAnsi="Century Gothic"/>
                <w:noProof/>
                <w:webHidden/>
              </w:rPr>
              <w:fldChar w:fldCharType="separate"/>
            </w:r>
            <w:r w:rsidR="0073622F">
              <w:rPr>
                <w:rFonts w:ascii="Century Gothic" w:hAnsi="Century Gothic"/>
                <w:noProof/>
                <w:webHidden/>
              </w:rPr>
              <w:t>4</w:t>
            </w:r>
            <w:r w:rsidRPr="006D2478">
              <w:rPr>
                <w:rFonts w:ascii="Century Gothic" w:hAnsi="Century Gothic"/>
                <w:noProof/>
                <w:webHidden/>
              </w:rPr>
              <w:fldChar w:fldCharType="end"/>
            </w:r>
          </w:hyperlink>
        </w:p>
        <w:p w14:paraId="30CD5B0A" w14:textId="31AF567B" w:rsidR="006D2478" w:rsidRPr="006D2478" w:rsidRDefault="006D2478">
          <w:pPr>
            <w:pStyle w:val="Obsah2"/>
            <w:rPr>
              <w:rFonts w:ascii="Century Gothic" w:eastAsiaTheme="minorEastAsia" w:hAnsi="Century Gothic" w:cstheme="minorBidi"/>
              <w:noProof/>
              <w:kern w:val="2"/>
              <w:sz w:val="24"/>
              <w14:ligatures w14:val="standardContextual"/>
            </w:rPr>
          </w:pPr>
          <w:hyperlink w:anchor="_Toc196227461" w:history="1">
            <w:r w:rsidRPr="006D2478">
              <w:rPr>
                <w:rStyle w:val="Hypertextovodkaz"/>
                <w:rFonts w:ascii="Century Gothic" w:hAnsi="Century Gothic"/>
                <w:noProof/>
              </w:rPr>
              <w:t>3.1</w:t>
            </w:r>
            <w:r w:rsidRPr="006D2478">
              <w:rPr>
                <w:rFonts w:ascii="Century Gothic" w:eastAsiaTheme="minorEastAsia" w:hAnsi="Century Gothic" w:cstheme="minorBidi"/>
                <w:noProof/>
                <w:kern w:val="2"/>
                <w:sz w:val="24"/>
                <w14:ligatures w14:val="standardContextual"/>
              </w:rPr>
              <w:tab/>
            </w:r>
            <w:r w:rsidRPr="006D2478">
              <w:rPr>
                <w:rStyle w:val="Hypertextovodkaz"/>
                <w:rFonts w:ascii="Century Gothic" w:hAnsi="Century Gothic"/>
                <w:noProof/>
              </w:rPr>
              <w:t>Bilance potřeby vody pro navýšení kapacity:</w:t>
            </w:r>
            <w:r w:rsidRPr="006D2478">
              <w:rPr>
                <w:rFonts w:ascii="Century Gothic" w:hAnsi="Century Gothic"/>
                <w:noProof/>
                <w:webHidden/>
              </w:rPr>
              <w:tab/>
            </w:r>
            <w:r w:rsidRPr="006D2478">
              <w:rPr>
                <w:rFonts w:ascii="Century Gothic" w:hAnsi="Century Gothic"/>
                <w:noProof/>
                <w:webHidden/>
              </w:rPr>
              <w:fldChar w:fldCharType="begin"/>
            </w:r>
            <w:r w:rsidRPr="006D2478">
              <w:rPr>
                <w:rFonts w:ascii="Century Gothic" w:hAnsi="Century Gothic"/>
                <w:noProof/>
                <w:webHidden/>
              </w:rPr>
              <w:instrText xml:space="preserve"> PAGEREF _Toc196227461 \h </w:instrText>
            </w:r>
            <w:r w:rsidRPr="006D2478">
              <w:rPr>
                <w:rFonts w:ascii="Century Gothic" w:hAnsi="Century Gothic"/>
                <w:noProof/>
                <w:webHidden/>
              </w:rPr>
            </w:r>
            <w:r w:rsidRPr="006D2478">
              <w:rPr>
                <w:rFonts w:ascii="Century Gothic" w:hAnsi="Century Gothic"/>
                <w:noProof/>
                <w:webHidden/>
              </w:rPr>
              <w:fldChar w:fldCharType="separate"/>
            </w:r>
            <w:r w:rsidR="0073622F">
              <w:rPr>
                <w:rFonts w:ascii="Century Gothic" w:hAnsi="Century Gothic"/>
                <w:noProof/>
                <w:webHidden/>
              </w:rPr>
              <w:t>4</w:t>
            </w:r>
            <w:r w:rsidRPr="006D2478">
              <w:rPr>
                <w:rFonts w:ascii="Century Gothic" w:hAnsi="Century Gothic"/>
                <w:noProof/>
                <w:webHidden/>
              </w:rPr>
              <w:fldChar w:fldCharType="end"/>
            </w:r>
          </w:hyperlink>
        </w:p>
        <w:p w14:paraId="512A6121" w14:textId="37FACF81" w:rsidR="006D2478" w:rsidRPr="006D2478" w:rsidRDefault="006D2478">
          <w:pPr>
            <w:pStyle w:val="Obsah2"/>
            <w:rPr>
              <w:rFonts w:ascii="Century Gothic" w:eastAsiaTheme="minorEastAsia" w:hAnsi="Century Gothic" w:cstheme="minorBidi"/>
              <w:noProof/>
              <w:kern w:val="2"/>
              <w:sz w:val="24"/>
              <w14:ligatures w14:val="standardContextual"/>
            </w:rPr>
          </w:pPr>
          <w:hyperlink w:anchor="_Toc196227462" w:history="1">
            <w:r w:rsidRPr="006D2478">
              <w:rPr>
                <w:rStyle w:val="Hypertextovodkaz"/>
                <w:rFonts w:ascii="Century Gothic" w:hAnsi="Century Gothic"/>
                <w:noProof/>
              </w:rPr>
              <w:t>3.2</w:t>
            </w:r>
            <w:r w:rsidRPr="006D2478">
              <w:rPr>
                <w:rFonts w:ascii="Century Gothic" w:eastAsiaTheme="minorEastAsia" w:hAnsi="Century Gothic" w:cstheme="minorBidi"/>
                <w:noProof/>
                <w:kern w:val="2"/>
                <w:sz w:val="24"/>
                <w14:ligatures w14:val="standardContextual"/>
              </w:rPr>
              <w:tab/>
            </w:r>
            <w:r w:rsidRPr="006D2478">
              <w:rPr>
                <w:rStyle w:val="Hypertextovodkaz"/>
                <w:rFonts w:ascii="Century Gothic" w:hAnsi="Century Gothic"/>
                <w:noProof/>
              </w:rPr>
              <w:t>Návrh zásobníku teplé vody:</w:t>
            </w:r>
            <w:r w:rsidRPr="006D2478">
              <w:rPr>
                <w:rFonts w:ascii="Century Gothic" w:hAnsi="Century Gothic"/>
                <w:noProof/>
                <w:webHidden/>
              </w:rPr>
              <w:tab/>
            </w:r>
            <w:r w:rsidRPr="006D2478">
              <w:rPr>
                <w:rFonts w:ascii="Century Gothic" w:hAnsi="Century Gothic"/>
                <w:noProof/>
                <w:webHidden/>
              </w:rPr>
              <w:fldChar w:fldCharType="begin"/>
            </w:r>
            <w:r w:rsidRPr="006D2478">
              <w:rPr>
                <w:rFonts w:ascii="Century Gothic" w:hAnsi="Century Gothic"/>
                <w:noProof/>
                <w:webHidden/>
              </w:rPr>
              <w:instrText xml:space="preserve"> PAGEREF _Toc196227462 \h </w:instrText>
            </w:r>
            <w:r w:rsidRPr="006D2478">
              <w:rPr>
                <w:rFonts w:ascii="Century Gothic" w:hAnsi="Century Gothic"/>
                <w:noProof/>
                <w:webHidden/>
              </w:rPr>
            </w:r>
            <w:r w:rsidRPr="006D2478">
              <w:rPr>
                <w:rFonts w:ascii="Century Gothic" w:hAnsi="Century Gothic"/>
                <w:noProof/>
                <w:webHidden/>
              </w:rPr>
              <w:fldChar w:fldCharType="separate"/>
            </w:r>
            <w:r w:rsidR="0073622F">
              <w:rPr>
                <w:rFonts w:ascii="Century Gothic" w:hAnsi="Century Gothic"/>
                <w:noProof/>
                <w:webHidden/>
              </w:rPr>
              <w:t>4</w:t>
            </w:r>
            <w:r w:rsidRPr="006D2478">
              <w:rPr>
                <w:rFonts w:ascii="Century Gothic" w:hAnsi="Century Gothic"/>
                <w:noProof/>
                <w:webHidden/>
              </w:rPr>
              <w:fldChar w:fldCharType="end"/>
            </w:r>
          </w:hyperlink>
        </w:p>
        <w:p w14:paraId="61DD084D" w14:textId="48CA21DD" w:rsidR="006D2478" w:rsidRPr="006D2478" w:rsidRDefault="006D2478">
          <w:pPr>
            <w:pStyle w:val="Obsah2"/>
            <w:rPr>
              <w:rFonts w:ascii="Century Gothic" w:eastAsiaTheme="minorEastAsia" w:hAnsi="Century Gothic" w:cstheme="minorBidi"/>
              <w:noProof/>
              <w:kern w:val="2"/>
              <w:sz w:val="24"/>
              <w14:ligatures w14:val="standardContextual"/>
            </w:rPr>
          </w:pPr>
          <w:hyperlink w:anchor="_Toc196227463" w:history="1">
            <w:r w:rsidRPr="006D2478">
              <w:rPr>
                <w:rStyle w:val="Hypertextovodkaz"/>
                <w:rFonts w:ascii="Century Gothic" w:hAnsi="Century Gothic"/>
                <w:noProof/>
              </w:rPr>
              <w:t>3.3</w:t>
            </w:r>
            <w:r w:rsidRPr="006D2478">
              <w:rPr>
                <w:rFonts w:ascii="Century Gothic" w:eastAsiaTheme="minorEastAsia" w:hAnsi="Century Gothic" w:cstheme="minorBidi"/>
                <w:noProof/>
                <w:kern w:val="2"/>
                <w:sz w:val="24"/>
                <w14:ligatures w14:val="standardContextual"/>
              </w:rPr>
              <w:tab/>
            </w:r>
            <w:r w:rsidRPr="006D2478">
              <w:rPr>
                <w:rStyle w:val="Hypertextovodkaz"/>
                <w:rFonts w:ascii="Century Gothic" w:hAnsi="Century Gothic"/>
                <w:noProof/>
              </w:rPr>
              <w:t>Vnitřní vodovod:</w:t>
            </w:r>
            <w:r w:rsidRPr="006D2478">
              <w:rPr>
                <w:rFonts w:ascii="Century Gothic" w:hAnsi="Century Gothic"/>
                <w:noProof/>
                <w:webHidden/>
              </w:rPr>
              <w:tab/>
            </w:r>
            <w:r w:rsidRPr="006D2478">
              <w:rPr>
                <w:rFonts w:ascii="Century Gothic" w:hAnsi="Century Gothic"/>
                <w:noProof/>
                <w:webHidden/>
              </w:rPr>
              <w:fldChar w:fldCharType="begin"/>
            </w:r>
            <w:r w:rsidRPr="006D2478">
              <w:rPr>
                <w:rFonts w:ascii="Century Gothic" w:hAnsi="Century Gothic"/>
                <w:noProof/>
                <w:webHidden/>
              </w:rPr>
              <w:instrText xml:space="preserve"> PAGEREF _Toc196227463 \h </w:instrText>
            </w:r>
            <w:r w:rsidRPr="006D2478">
              <w:rPr>
                <w:rFonts w:ascii="Century Gothic" w:hAnsi="Century Gothic"/>
                <w:noProof/>
                <w:webHidden/>
              </w:rPr>
            </w:r>
            <w:r w:rsidRPr="006D2478">
              <w:rPr>
                <w:rFonts w:ascii="Century Gothic" w:hAnsi="Century Gothic"/>
                <w:noProof/>
                <w:webHidden/>
              </w:rPr>
              <w:fldChar w:fldCharType="separate"/>
            </w:r>
            <w:r w:rsidR="0073622F">
              <w:rPr>
                <w:rFonts w:ascii="Century Gothic" w:hAnsi="Century Gothic"/>
                <w:noProof/>
                <w:webHidden/>
              </w:rPr>
              <w:t>4</w:t>
            </w:r>
            <w:r w:rsidRPr="006D2478">
              <w:rPr>
                <w:rFonts w:ascii="Century Gothic" w:hAnsi="Century Gothic"/>
                <w:noProof/>
                <w:webHidden/>
              </w:rPr>
              <w:fldChar w:fldCharType="end"/>
            </w:r>
          </w:hyperlink>
        </w:p>
        <w:p w14:paraId="77945F97" w14:textId="4BA03593" w:rsidR="006D2478" w:rsidRPr="006D2478" w:rsidRDefault="006D2478">
          <w:pPr>
            <w:pStyle w:val="Obsah3"/>
            <w:tabs>
              <w:tab w:val="left" w:pos="1200"/>
              <w:tab w:val="right" w:leader="dot" w:pos="9061"/>
            </w:tabs>
            <w:rPr>
              <w:rFonts w:ascii="Century Gothic" w:eastAsiaTheme="minorEastAsia" w:hAnsi="Century Gothic" w:cstheme="minorBidi"/>
              <w:noProof/>
              <w:kern w:val="2"/>
              <w:sz w:val="24"/>
              <w14:ligatures w14:val="standardContextual"/>
            </w:rPr>
          </w:pPr>
          <w:hyperlink w:anchor="_Toc196227464" w:history="1">
            <w:r w:rsidRPr="006D2478">
              <w:rPr>
                <w:rStyle w:val="Hypertextovodkaz"/>
                <w:rFonts w:ascii="Century Gothic" w:hAnsi="Century Gothic"/>
                <w:noProof/>
              </w:rPr>
              <w:t>3.3.1</w:t>
            </w:r>
            <w:r w:rsidRPr="006D2478">
              <w:rPr>
                <w:rFonts w:ascii="Century Gothic" w:eastAsiaTheme="minorEastAsia" w:hAnsi="Century Gothic" w:cstheme="minorBidi"/>
                <w:noProof/>
                <w:kern w:val="2"/>
                <w:sz w:val="24"/>
                <w14:ligatures w14:val="standardContextual"/>
              </w:rPr>
              <w:tab/>
            </w:r>
            <w:r w:rsidRPr="006D2478">
              <w:rPr>
                <w:rStyle w:val="Hypertextovodkaz"/>
                <w:rFonts w:ascii="Century Gothic" w:hAnsi="Century Gothic"/>
                <w:noProof/>
              </w:rPr>
              <w:t>Popis a funkci vnitřního vodovodu:</w:t>
            </w:r>
            <w:r w:rsidRPr="006D2478">
              <w:rPr>
                <w:rFonts w:ascii="Century Gothic" w:hAnsi="Century Gothic"/>
                <w:noProof/>
                <w:webHidden/>
              </w:rPr>
              <w:tab/>
            </w:r>
            <w:r w:rsidRPr="006D2478">
              <w:rPr>
                <w:rFonts w:ascii="Century Gothic" w:hAnsi="Century Gothic"/>
                <w:noProof/>
                <w:webHidden/>
              </w:rPr>
              <w:fldChar w:fldCharType="begin"/>
            </w:r>
            <w:r w:rsidRPr="006D2478">
              <w:rPr>
                <w:rFonts w:ascii="Century Gothic" w:hAnsi="Century Gothic"/>
                <w:noProof/>
                <w:webHidden/>
              </w:rPr>
              <w:instrText xml:space="preserve"> PAGEREF _Toc196227464 \h </w:instrText>
            </w:r>
            <w:r w:rsidRPr="006D2478">
              <w:rPr>
                <w:rFonts w:ascii="Century Gothic" w:hAnsi="Century Gothic"/>
                <w:noProof/>
                <w:webHidden/>
              </w:rPr>
            </w:r>
            <w:r w:rsidRPr="006D2478">
              <w:rPr>
                <w:rFonts w:ascii="Century Gothic" w:hAnsi="Century Gothic"/>
                <w:noProof/>
                <w:webHidden/>
              </w:rPr>
              <w:fldChar w:fldCharType="separate"/>
            </w:r>
            <w:r w:rsidR="0073622F">
              <w:rPr>
                <w:rFonts w:ascii="Century Gothic" w:hAnsi="Century Gothic"/>
                <w:noProof/>
                <w:webHidden/>
              </w:rPr>
              <w:t>4</w:t>
            </w:r>
            <w:r w:rsidRPr="006D2478">
              <w:rPr>
                <w:rFonts w:ascii="Century Gothic" w:hAnsi="Century Gothic"/>
                <w:noProof/>
                <w:webHidden/>
              </w:rPr>
              <w:fldChar w:fldCharType="end"/>
            </w:r>
          </w:hyperlink>
        </w:p>
        <w:p w14:paraId="12241A18" w14:textId="58EFA0BA" w:rsidR="006D2478" w:rsidRPr="006D2478" w:rsidRDefault="006D2478">
          <w:pPr>
            <w:pStyle w:val="Obsah3"/>
            <w:tabs>
              <w:tab w:val="left" w:pos="1200"/>
              <w:tab w:val="right" w:leader="dot" w:pos="9061"/>
            </w:tabs>
            <w:rPr>
              <w:rFonts w:ascii="Century Gothic" w:eastAsiaTheme="minorEastAsia" w:hAnsi="Century Gothic" w:cstheme="minorBidi"/>
              <w:noProof/>
              <w:kern w:val="2"/>
              <w:sz w:val="24"/>
              <w14:ligatures w14:val="standardContextual"/>
            </w:rPr>
          </w:pPr>
          <w:hyperlink w:anchor="_Toc196227465" w:history="1">
            <w:r w:rsidRPr="006D2478">
              <w:rPr>
                <w:rStyle w:val="Hypertextovodkaz"/>
                <w:rFonts w:ascii="Century Gothic" w:hAnsi="Century Gothic"/>
                <w:noProof/>
              </w:rPr>
              <w:t>3.3.2</w:t>
            </w:r>
            <w:r w:rsidRPr="006D2478">
              <w:rPr>
                <w:rFonts w:ascii="Century Gothic" w:eastAsiaTheme="minorEastAsia" w:hAnsi="Century Gothic" w:cstheme="minorBidi"/>
                <w:noProof/>
                <w:kern w:val="2"/>
                <w:sz w:val="24"/>
                <w14:ligatures w14:val="standardContextual"/>
              </w:rPr>
              <w:tab/>
            </w:r>
            <w:r w:rsidRPr="006D2478">
              <w:rPr>
                <w:rStyle w:val="Hypertextovodkaz"/>
                <w:rFonts w:ascii="Century Gothic" w:hAnsi="Century Gothic"/>
                <w:noProof/>
              </w:rPr>
              <w:t>Vodoměrná sestava</w:t>
            </w:r>
            <w:r w:rsidRPr="006D2478">
              <w:rPr>
                <w:rFonts w:ascii="Century Gothic" w:hAnsi="Century Gothic"/>
                <w:noProof/>
                <w:webHidden/>
              </w:rPr>
              <w:tab/>
            </w:r>
            <w:r w:rsidRPr="006D2478">
              <w:rPr>
                <w:rFonts w:ascii="Century Gothic" w:hAnsi="Century Gothic"/>
                <w:noProof/>
                <w:webHidden/>
              </w:rPr>
              <w:fldChar w:fldCharType="begin"/>
            </w:r>
            <w:r w:rsidRPr="006D2478">
              <w:rPr>
                <w:rFonts w:ascii="Century Gothic" w:hAnsi="Century Gothic"/>
                <w:noProof/>
                <w:webHidden/>
              </w:rPr>
              <w:instrText xml:space="preserve"> PAGEREF _Toc196227465 \h </w:instrText>
            </w:r>
            <w:r w:rsidRPr="006D2478">
              <w:rPr>
                <w:rFonts w:ascii="Century Gothic" w:hAnsi="Century Gothic"/>
                <w:noProof/>
                <w:webHidden/>
              </w:rPr>
            </w:r>
            <w:r w:rsidRPr="006D2478">
              <w:rPr>
                <w:rFonts w:ascii="Century Gothic" w:hAnsi="Century Gothic"/>
                <w:noProof/>
                <w:webHidden/>
              </w:rPr>
              <w:fldChar w:fldCharType="separate"/>
            </w:r>
            <w:r w:rsidR="0073622F">
              <w:rPr>
                <w:rFonts w:ascii="Century Gothic" w:hAnsi="Century Gothic"/>
                <w:noProof/>
                <w:webHidden/>
              </w:rPr>
              <w:t>5</w:t>
            </w:r>
            <w:r w:rsidRPr="006D2478">
              <w:rPr>
                <w:rFonts w:ascii="Century Gothic" w:hAnsi="Century Gothic"/>
                <w:noProof/>
                <w:webHidden/>
              </w:rPr>
              <w:fldChar w:fldCharType="end"/>
            </w:r>
          </w:hyperlink>
        </w:p>
        <w:p w14:paraId="0E09D67A" w14:textId="22885879" w:rsidR="006D2478" w:rsidRPr="006D2478" w:rsidRDefault="006D2478">
          <w:pPr>
            <w:pStyle w:val="Obsah3"/>
            <w:tabs>
              <w:tab w:val="left" w:pos="1200"/>
              <w:tab w:val="right" w:leader="dot" w:pos="9061"/>
            </w:tabs>
            <w:rPr>
              <w:rFonts w:ascii="Century Gothic" w:eastAsiaTheme="minorEastAsia" w:hAnsi="Century Gothic" w:cstheme="minorBidi"/>
              <w:noProof/>
              <w:kern w:val="2"/>
              <w:sz w:val="24"/>
              <w14:ligatures w14:val="standardContextual"/>
            </w:rPr>
          </w:pPr>
          <w:hyperlink w:anchor="_Toc196227466" w:history="1">
            <w:r w:rsidRPr="006D2478">
              <w:rPr>
                <w:rStyle w:val="Hypertextovodkaz"/>
                <w:rFonts w:ascii="Century Gothic" w:hAnsi="Century Gothic"/>
                <w:noProof/>
              </w:rPr>
              <w:t>3.3.3</w:t>
            </w:r>
            <w:r w:rsidRPr="006D2478">
              <w:rPr>
                <w:rFonts w:ascii="Century Gothic" w:eastAsiaTheme="minorEastAsia" w:hAnsi="Century Gothic" w:cstheme="minorBidi"/>
                <w:noProof/>
                <w:kern w:val="2"/>
                <w:sz w:val="24"/>
                <w14:ligatures w14:val="standardContextual"/>
              </w:rPr>
              <w:tab/>
            </w:r>
            <w:r w:rsidRPr="006D2478">
              <w:rPr>
                <w:rStyle w:val="Hypertextovodkaz"/>
                <w:rFonts w:ascii="Century Gothic" w:hAnsi="Century Gothic"/>
                <w:noProof/>
              </w:rPr>
              <w:t>Měření odběru vody:</w:t>
            </w:r>
            <w:r w:rsidRPr="006D2478">
              <w:rPr>
                <w:rFonts w:ascii="Century Gothic" w:hAnsi="Century Gothic"/>
                <w:noProof/>
                <w:webHidden/>
              </w:rPr>
              <w:tab/>
            </w:r>
            <w:r w:rsidRPr="006D2478">
              <w:rPr>
                <w:rFonts w:ascii="Century Gothic" w:hAnsi="Century Gothic"/>
                <w:noProof/>
                <w:webHidden/>
              </w:rPr>
              <w:fldChar w:fldCharType="begin"/>
            </w:r>
            <w:r w:rsidRPr="006D2478">
              <w:rPr>
                <w:rFonts w:ascii="Century Gothic" w:hAnsi="Century Gothic"/>
                <w:noProof/>
                <w:webHidden/>
              </w:rPr>
              <w:instrText xml:space="preserve"> PAGEREF _Toc196227466 \h </w:instrText>
            </w:r>
            <w:r w:rsidRPr="006D2478">
              <w:rPr>
                <w:rFonts w:ascii="Century Gothic" w:hAnsi="Century Gothic"/>
                <w:noProof/>
                <w:webHidden/>
              </w:rPr>
            </w:r>
            <w:r w:rsidRPr="006D2478">
              <w:rPr>
                <w:rFonts w:ascii="Century Gothic" w:hAnsi="Century Gothic"/>
                <w:noProof/>
                <w:webHidden/>
              </w:rPr>
              <w:fldChar w:fldCharType="separate"/>
            </w:r>
            <w:r w:rsidR="0073622F">
              <w:rPr>
                <w:rFonts w:ascii="Century Gothic" w:hAnsi="Century Gothic"/>
                <w:noProof/>
                <w:webHidden/>
              </w:rPr>
              <w:t>5</w:t>
            </w:r>
            <w:r w:rsidRPr="006D2478">
              <w:rPr>
                <w:rFonts w:ascii="Century Gothic" w:hAnsi="Century Gothic"/>
                <w:noProof/>
                <w:webHidden/>
              </w:rPr>
              <w:fldChar w:fldCharType="end"/>
            </w:r>
          </w:hyperlink>
        </w:p>
        <w:p w14:paraId="2A75ABF0" w14:textId="793E529C" w:rsidR="006D2478" w:rsidRPr="006D2478" w:rsidRDefault="006D2478">
          <w:pPr>
            <w:pStyle w:val="Obsah3"/>
            <w:tabs>
              <w:tab w:val="left" w:pos="1200"/>
              <w:tab w:val="right" w:leader="dot" w:pos="9061"/>
            </w:tabs>
            <w:rPr>
              <w:rFonts w:ascii="Century Gothic" w:eastAsiaTheme="minorEastAsia" w:hAnsi="Century Gothic" w:cstheme="minorBidi"/>
              <w:noProof/>
              <w:kern w:val="2"/>
              <w:sz w:val="24"/>
              <w14:ligatures w14:val="standardContextual"/>
            </w:rPr>
          </w:pPr>
          <w:hyperlink w:anchor="_Toc196227467" w:history="1">
            <w:r w:rsidRPr="006D2478">
              <w:rPr>
                <w:rStyle w:val="Hypertextovodkaz"/>
                <w:rFonts w:ascii="Century Gothic" w:hAnsi="Century Gothic"/>
                <w:noProof/>
              </w:rPr>
              <w:t>3.3.1</w:t>
            </w:r>
            <w:r w:rsidRPr="006D2478">
              <w:rPr>
                <w:rFonts w:ascii="Century Gothic" w:eastAsiaTheme="minorEastAsia" w:hAnsi="Century Gothic" w:cstheme="minorBidi"/>
                <w:noProof/>
                <w:kern w:val="2"/>
                <w:sz w:val="24"/>
                <w14:ligatures w14:val="standardContextual"/>
              </w:rPr>
              <w:tab/>
            </w:r>
            <w:r w:rsidRPr="006D2478">
              <w:rPr>
                <w:rStyle w:val="Hypertextovodkaz"/>
                <w:rFonts w:ascii="Century Gothic" w:hAnsi="Century Gothic"/>
                <w:noProof/>
              </w:rPr>
              <w:t>Cirkulační oběhové čerpadlo a rozvod:</w:t>
            </w:r>
            <w:r w:rsidRPr="006D2478">
              <w:rPr>
                <w:rFonts w:ascii="Century Gothic" w:hAnsi="Century Gothic"/>
                <w:noProof/>
                <w:webHidden/>
              </w:rPr>
              <w:tab/>
            </w:r>
            <w:r w:rsidRPr="006D2478">
              <w:rPr>
                <w:rFonts w:ascii="Century Gothic" w:hAnsi="Century Gothic"/>
                <w:noProof/>
                <w:webHidden/>
              </w:rPr>
              <w:fldChar w:fldCharType="begin"/>
            </w:r>
            <w:r w:rsidRPr="006D2478">
              <w:rPr>
                <w:rFonts w:ascii="Century Gothic" w:hAnsi="Century Gothic"/>
                <w:noProof/>
                <w:webHidden/>
              </w:rPr>
              <w:instrText xml:space="preserve"> PAGEREF _Toc196227467 \h </w:instrText>
            </w:r>
            <w:r w:rsidRPr="006D2478">
              <w:rPr>
                <w:rFonts w:ascii="Century Gothic" w:hAnsi="Century Gothic"/>
                <w:noProof/>
                <w:webHidden/>
              </w:rPr>
            </w:r>
            <w:r w:rsidRPr="006D2478">
              <w:rPr>
                <w:rFonts w:ascii="Century Gothic" w:hAnsi="Century Gothic"/>
                <w:noProof/>
                <w:webHidden/>
              </w:rPr>
              <w:fldChar w:fldCharType="separate"/>
            </w:r>
            <w:r w:rsidR="0073622F">
              <w:rPr>
                <w:rFonts w:ascii="Century Gothic" w:hAnsi="Century Gothic"/>
                <w:noProof/>
                <w:webHidden/>
              </w:rPr>
              <w:t>5</w:t>
            </w:r>
            <w:r w:rsidRPr="006D2478">
              <w:rPr>
                <w:rFonts w:ascii="Century Gothic" w:hAnsi="Century Gothic"/>
                <w:noProof/>
                <w:webHidden/>
              </w:rPr>
              <w:fldChar w:fldCharType="end"/>
            </w:r>
          </w:hyperlink>
        </w:p>
        <w:p w14:paraId="7F51D0B4" w14:textId="408AE035" w:rsidR="006D2478" w:rsidRPr="006D2478" w:rsidRDefault="006D2478">
          <w:pPr>
            <w:pStyle w:val="Obsah3"/>
            <w:tabs>
              <w:tab w:val="left" w:pos="1200"/>
              <w:tab w:val="right" w:leader="dot" w:pos="9061"/>
            </w:tabs>
            <w:rPr>
              <w:rFonts w:ascii="Century Gothic" w:eastAsiaTheme="minorEastAsia" w:hAnsi="Century Gothic" w:cstheme="minorBidi"/>
              <w:noProof/>
              <w:kern w:val="2"/>
              <w:sz w:val="24"/>
              <w14:ligatures w14:val="standardContextual"/>
            </w:rPr>
          </w:pPr>
          <w:hyperlink w:anchor="_Toc196227468" w:history="1">
            <w:r w:rsidRPr="006D2478">
              <w:rPr>
                <w:rStyle w:val="Hypertextovodkaz"/>
                <w:rFonts w:ascii="Century Gothic" w:hAnsi="Century Gothic"/>
                <w:noProof/>
              </w:rPr>
              <w:t>3.3.2</w:t>
            </w:r>
            <w:r w:rsidRPr="006D2478">
              <w:rPr>
                <w:rFonts w:ascii="Century Gothic" w:eastAsiaTheme="minorEastAsia" w:hAnsi="Century Gothic" w:cstheme="minorBidi"/>
                <w:noProof/>
                <w:kern w:val="2"/>
                <w:sz w:val="24"/>
                <w14:ligatures w14:val="standardContextual"/>
              </w:rPr>
              <w:tab/>
            </w:r>
            <w:r w:rsidRPr="006D2478">
              <w:rPr>
                <w:rStyle w:val="Hypertextovodkaz"/>
                <w:rFonts w:ascii="Century Gothic" w:hAnsi="Century Gothic"/>
                <w:noProof/>
              </w:rPr>
              <w:t>Zabezpečovací zařízení:</w:t>
            </w:r>
            <w:r w:rsidRPr="006D2478">
              <w:rPr>
                <w:rFonts w:ascii="Century Gothic" w:hAnsi="Century Gothic"/>
                <w:noProof/>
                <w:webHidden/>
              </w:rPr>
              <w:tab/>
            </w:r>
            <w:r w:rsidRPr="006D2478">
              <w:rPr>
                <w:rFonts w:ascii="Century Gothic" w:hAnsi="Century Gothic"/>
                <w:noProof/>
                <w:webHidden/>
              </w:rPr>
              <w:fldChar w:fldCharType="begin"/>
            </w:r>
            <w:r w:rsidRPr="006D2478">
              <w:rPr>
                <w:rFonts w:ascii="Century Gothic" w:hAnsi="Century Gothic"/>
                <w:noProof/>
                <w:webHidden/>
              </w:rPr>
              <w:instrText xml:space="preserve"> PAGEREF _Toc196227468 \h </w:instrText>
            </w:r>
            <w:r w:rsidRPr="006D2478">
              <w:rPr>
                <w:rFonts w:ascii="Century Gothic" w:hAnsi="Century Gothic"/>
                <w:noProof/>
                <w:webHidden/>
              </w:rPr>
            </w:r>
            <w:r w:rsidRPr="006D2478">
              <w:rPr>
                <w:rFonts w:ascii="Century Gothic" w:hAnsi="Century Gothic"/>
                <w:noProof/>
                <w:webHidden/>
              </w:rPr>
              <w:fldChar w:fldCharType="separate"/>
            </w:r>
            <w:r w:rsidR="0073622F">
              <w:rPr>
                <w:rFonts w:ascii="Century Gothic" w:hAnsi="Century Gothic"/>
                <w:noProof/>
                <w:webHidden/>
              </w:rPr>
              <w:t>5</w:t>
            </w:r>
            <w:r w:rsidRPr="006D2478">
              <w:rPr>
                <w:rFonts w:ascii="Century Gothic" w:hAnsi="Century Gothic"/>
                <w:noProof/>
                <w:webHidden/>
              </w:rPr>
              <w:fldChar w:fldCharType="end"/>
            </w:r>
          </w:hyperlink>
        </w:p>
        <w:p w14:paraId="00C08447" w14:textId="5CAB6392" w:rsidR="006D2478" w:rsidRPr="006D2478" w:rsidRDefault="006D2478">
          <w:pPr>
            <w:pStyle w:val="Obsah3"/>
            <w:tabs>
              <w:tab w:val="left" w:pos="1200"/>
              <w:tab w:val="right" w:leader="dot" w:pos="9061"/>
            </w:tabs>
            <w:rPr>
              <w:rFonts w:ascii="Century Gothic" w:eastAsiaTheme="minorEastAsia" w:hAnsi="Century Gothic" w:cstheme="minorBidi"/>
              <w:noProof/>
              <w:kern w:val="2"/>
              <w:sz w:val="24"/>
              <w14:ligatures w14:val="standardContextual"/>
            </w:rPr>
          </w:pPr>
          <w:hyperlink w:anchor="_Toc196227469" w:history="1">
            <w:r w:rsidRPr="006D2478">
              <w:rPr>
                <w:rStyle w:val="Hypertextovodkaz"/>
                <w:rFonts w:ascii="Century Gothic" w:hAnsi="Century Gothic"/>
                <w:noProof/>
              </w:rPr>
              <w:t>3.3.3</w:t>
            </w:r>
            <w:r w:rsidRPr="006D2478">
              <w:rPr>
                <w:rFonts w:ascii="Century Gothic" w:eastAsiaTheme="minorEastAsia" w:hAnsi="Century Gothic" w:cstheme="minorBidi"/>
                <w:noProof/>
                <w:kern w:val="2"/>
                <w:sz w:val="24"/>
                <w14:ligatures w14:val="standardContextual"/>
              </w:rPr>
              <w:tab/>
            </w:r>
            <w:r w:rsidRPr="006D2478">
              <w:rPr>
                <w:rStyle w:val="Hypertextovodkaz"/>
                <w:rFonts w:ascii="Century Gothic" w:hAnsi="Century Gothic"/>
                <w:noProof/>
              </w:rPr>
              <w:t>Potrubní rozvody:</w:t>
            </w:r>
            <w:r w:rsidRPr="006D2478">
              <w:rPr>
                <w:rFonts w:ascii="Century Gothic" w:hAnsi="Century Gothic"/>
                <w:noProof/>
                <w:webHidden/>
              </w:rPr>
              <w:tab/>
            </w:r>
            <w:r w:rsidRPr="006D2478">
              <w:rPr>
                <w:rFonts w:ascii="Century Gothic" w:hAnsi="Century Gothic"/>
                <w:noProof/>
                <w:webHidden/>
              </w:rPr>
              <w:fldChar w:fldCharType="begin"/>
            </w:r>
            <w:r w:rsidRPr="006D2478">
              <w:rPr>
                <w:rFonts w:ascii="Century Gothic" w:hAnsi="Century Gothic"/>
                <w:noProof/>
                <w:webHidden/>
              </w:rPr>
              <w:instrText xml:space="preserve"> PAGEREF _Toc196227469 \h </w:instrText>
            </w:r>
            <w:r w:rsidRPr="006D2478">
              <w:rPr>
                <w:rFonts w:ascii="Century Gothic" w:hAnsi="Century Gothic"/>
                <w:noProof/>
                <w:webHidden/>
              </w:rPr>
            </w:r>
            <w:r w:rsidRPr="006D2478">
              <w:rPr>
                <w:rFonts w:ascii="Century Gothic" w:hAnsi="Century Gothic"/>
                <w:noProof/>
                <w:webHidden/>
              </w:rPr>
              <w:fldChar w:fldCharType="separate"/>
            </w:r>
            <w:r w:rsidR="0073622F">
              <w:rPr>
                <w:rFonts w:ascii="Century Gothic" w:hAnsi="Century Gothic"/>
                <w:noProof/>
                <w:webHidden/>
              </w:rPr>
              <w:t>5</w:t>
            </w:r>
            <w:r w:rsidRPr="006D2478">
              <w:rPr>
                <w:rFonts w:ascii="Century Gothic" w:hAnsi="Century Gothic"/>
                <w:noProof/>
                <w:webHidden/>
              </w:rPr>
              <w:fldChar w:fldCharType="end"/>
            </w:r>
          </w:hyperlink>
        </w:p>
        <w:p w14:paraId="749F4712" w14:textId="46F2EC31" w:rsidR="006D2478" w:rsidRPr="006D2478" w:rsidRDefault="006D2478">
          <w:pPr>
            <w:pStyle w:val="Obsah3"/>
            <w:tabs>
              <w:tab w:val="left" w:pos="1200"/>
              <w:tab w:val="right" w:leader="dot" w:pos="9061"/>
            </w:tabs>
            <w:rPr>
              <w:rFonts w:ascii="Century Gothic" w:eastAsiaTheme="minorEastAsia" w:hAnsi="Century Gothic" w:cstheme="minorBidi"/>
              <w:noProof/>
              <w:kern w:val="2"/>
              <w:sz w:val="24"/>
              <w14:ligatures w14:val="standardContextual"/>
            </w:rPr>
          </w:pPr>
          <w:hyperlink w:anchor="_Toc196227470" w:history="1">
            <w:r w:rsidRPr="006D2478">
              <w:rPr>
                <w:rStyle w:val="Hypertextovodkaz"/>
                <w:rFonts w:ascii="Century Gothic" w:hAnsi="Century Gothic"/>
                <w:noProof/>
              </w:rPr>
              <w:t>3.3.4</w:t>
            </w:r>
            <w:r w:rsidRPr="006D2478">
              <w:rPr>
                <w:rFonts w:ascii="Century Gothic" w:eastAsiaTheme="minorEastAsia" w:hAnsi="Century Gothic" w:cstheme="minorBidi"/>
                <w:noProof/>
                <w:kern w:val="2"/>
                <w:sz w:val="24"/>
                <w14:ligatures w14:val="standardContextual"/>
              </w:rPr>
              <w:tab/>
            </w:r>
            <w:r w:rsidRPr="006D2478">
              <w:rPr>
                <w:rStyle w:val="Hypertextovodkaz"/>
                <w:rFonts w:ascii="Century Gothic" w:hAnsi="Century Gothic"/>
                <w:noProof/>
              </w:rPr>
              <w:t>Kompenzace dilatací a uložení potrubí:</w:t>
            </w:r>
            <w:r w:rsidRPr="006D2478">
              <w:rPr>
                <w:rFonts w:ascii="Century Gothic" w:hAnsi="Century Gothic"/>
                <w:noProof/>
                <w:webHidden/>
              </w:rPr>
              <w:tab/>
            </w:r>
            <w:r w:rsidRPr="006D2478">
              <w:rPr>
                <w:rFonts w:ascii="Century Gothic" w:hAnsi="Century Gothic"/>
                <w:noProof/>
                <w:webHidden/>
              </w:rPr>
              <w:fldChar w:fldCharType="begin"/>
            </w:r>
            <w:r w:rsidRPr="006D2478">
              <w:rPr>
                <w:rFonts w:ascii="Century Gothic" w:hAnsi="Century Gothic"/>
                <w:noProof/>
                <w:webHidden/>
              </w:rPr>
              <w:instrText xml:space="preserve"> PAGEREF _Toc196227470 \h </w:instrText>
            </w:r>
            <w:r w:rsidRPr="006D2478">
              <w:rPr>
                <w:rFonts w:ascii="Century Gothic" w:hAnsi="Century Gothic"/>
                <w:noProof/>
                <w:webHidden/>
              </w:rPr>
            </w:r>
            <w:r w:rsidRPr="006D2478">
              <w:rPr>
                <w:rFonts w:ascii="Century Gothic" w:hAnsi="Century Gothic"/>
                <w:noProof/>
                <w:webHidden/>
              </w:rPr>
              <w:fldChar w:fldCharType="separate"/>
            </w:r>
            <w:r w:rsidR="0073622F">
              <w:rPr>
                <w:rFonts w:ascii="Century Gothic" w:hAnsi="Century Gothic"/>
                <w:noProof/>
                <w:webHidden/>
              </w:rPr>
              <w:t>5</w:t>
            </w:r>
            <w:r w:rsidRPr="006D2478">
              <w:rPr>
                <w:rFonts w:ascii="Century Gothic" w:hAnsi="Century Gothic"/>
                <w:noProof/>
                <w:webHidden/>
              </w:rPr>
              <w:fldChar w:fldCharType="end"/>
            </w:r>
          </w:hyperlink>
        </w:p>
        <w:p w14:paraId="1D766EFC" w14:textId="149B3D04" w:rsidR="006D2478" w:rsidRPr="006D2478" w:rsidRDefault="006D2478">
          <w:pPr>
            <w:pStyle w:val="Obsah3"/>
            <w:tabs>
              <w:tab w:val="left" w:pos="1200"/>
              <w:tab w:val="right" w:leader="dot" w:pos="9061"/>
            </w:tabs>
            <w:rPr>
              <w:rFonts w:ascii="Century Gothic" w:eastAsiaTheme="minorEastAsia" w:hAnsi="Century Gothic" w:cstheme="minorBidi"/>
              <w:noProof/>
              <w:kern w:val="2"/>
              <w:sz w:val="24"/>
              <w14:ligatures w14:val="standardContextual"/>
            </w:rPr>
          </w:pPr>
          <w:hyperlink w:anchor="_Toc196227471" w:history="1">
            <w:r w:rsidRPr="006D2478">
              <w:rPr>
                <w:rStyle w:val="Hypertextovodkaz"/>
                <w:rFonts w:ascii="Century Gothic" w:hAnsi="Century Gothic"/>
                <w:noProof/>
              </w:rPr>
              <w:t>3.3.5</w:t>
            </w:r>
            <w:r w:rsidRPr="006D2478">
              <w:rPr>
                <w:rFonts w:ascii="Century Gothic" w:eastAsiaTheme="minorEastAsia" w:hAnsi="Century Gothic" w:cstheme="minorBidi"/>
                <w:noProof/>
                <w:kern w:val="2"/>
                <w:sz w:val="24"/>
                <w14:ligatures w14:val="standardContextual"/>
              </w:rPr>
              <w:tab/>
            </w:r>
            <w:r w:rsidRPr="006D2478">
              <w:rPr>
                <w:rStyle w:val="Hypertextovodkaz"/>
                <w:rFonts w:ascii="Century Gothic" w:hAnsi="Century Gothic"/>
                <w:noProof/>
              </w:rPr>
              <w:t>Tepelná izolace:</w:t>
            </w:r>
            <w:r w:rsidRPr="006D2478">
              <w:rPr>
                <w:rFonts w:ascii="Century Gothic" w:hAnsi="Century Gothic"/>
                <w:noProof/>
                <w:webHidden/>
              </w:rPr>
              <w:tab/>
            </w:r>
            <w:r w:rsidRPr="006D2478">
              <w:rPr>
                <w:rFonts w:ascii="Century Gothic" w:hAnsi="Century Gothic"/>
                <w:noProof/>
                <w:webHidden/>
              </w:rPr>
              <w:fldChar w:fldCharType="begin"/>
            </w:r>
            <w:r w:rsidRPr="006D2478">
              <w:rPr>
                <w:rFonts w:ascii="Century Gothic" w:hAnsi="Century Gothic"/>
                <w:noProof/>
                <w:webHidden/>
              </w:rPr>
              <w:instrText xml:space="preserve"> PAGEREF _Toc196227471 \h </w:instrText>
            </w:r>
            <w:r w:rsidRPr="006D2478">
              <w:rPr>
                <w:rFonts w:ascii="Century Gothic" w:hAnsi="Century Gothic"/>
                <w:noProof/>
                <w:webHidden/>
              </w:rPr>
            </w:r>
            <w:r w:rsidRPr="006D2478">
              <w:rPr>
                <w:rFonts w:ascii="Century Gothic" w:hAnsi="Century Gothic"/>
                <w:noProof/>
                <w:webHidden/>
              </w:rPr>
              <w:fldChar w:fldCharType="separate"/>
            </w:r>
            <w:r w:rsidR="0073622F">
              <w:rPr>
                <w:rFonts w:ascii="Century Gothic" w:hAnsi="Century Gothic"/>
                <w:noProof/>
                <w:webHidden/>
              </w:rPr>
              <w:t>5</w:t>
            </w:r>
            <w:r w:rsidRPr="006D2478">
              <w:rPr>
                <w:rFonts w:ascii="Century Gothic" w:hAnsi="Century Gothic"/>
                <w:noProof/>
                <w:webHidden/>
              </w:rPr>
              <w:fldChar w:fldCharType="end"/>
            </w:r>
          </w:hyperlink>
        </w:p>
        <w:p w14:paraId="638C78B6" w14:textId="376C63C9" w:rsidR="006D2478" w:rsidRPr="006D2478" w:rsidRDefault="006D2478">
          <w:pPr>
            <w:pStyle w:val="Obsah3"/>
            <w:tabs>
              <w:tab w:val="left" w:pos="1200"/>
              <w:tab w:val="right" w:leader="dot" w:pos="9061"/>
            </w:tabs>
            <w:rPr>
              <w:rFonts w:ascii="Century Gothic" w:eastAsiaTheme="minorEastAsia" w:hAnsi="Century Gothic" w:cstheme="minorBidi"/>
              <w:noProof/>
              <w:kern w:val="2"/>
              <w:sz w:val="24"/>
              <w14:ligatures w14:val="standardContextual"/>
            </w:rPr>
          </w:pPr>
          <w:hyperlink w:anchor="_Toc196227472" w:history="1">
            <w:r w:rsidRPr="006D2478">
              <w:rPr>
                <w:rStyle w:val="Hypertextovodkaz"/>
                <w:rFonts w:ascii="Century Gothic" w:hAnsi="Century Gothic"/>
                <w:noProof/>
              </w:rPr>
              <w:t>3.3.1</w:t>
            </w:r>
            <w:r w:rsidRPr="006D2478">
              <w:rPr>
                <w:rFonts w:ascii="Century Gothic" w:eastAsiaTheme="minorEastAsia" w:hAnsi="Century Gothic" w:cstheme="minorBidi"/>
                <w:noProof/>
                <w:kern w:val="2"/>
                <w:sz w:val="24"/>
                <w14:ligatures w14:val="standardContextual"/>
              </w:rPr>
              <w:tab/>
            </w:r>
            <w:r w:rsidRPr="006D2478">
              <w:rPr>
                <w:rStyle w:val="Hypertextovodkaz"/>
                <w:rFonts w:ascii="Century Gothic" w:hAnsi="Century Gothic"/>
                <w:noProof/>
              </w:rPr>
              <w:t>Proplach a dezinfekce potrubí přes spuštěním</w:t>
            </w:r>
            <w:r w:rsidRPr="006D2478">
              <w:rPr>
                <w:rFonts w:ascii="Century Gothic" w:hAnsi="Century Gothic"/>
                <w:noProof/>
                <w:webHidden/>
              </w:rPr>
              <w:tab/>
            </w:r>
            <w:r w:rsidRPr="006D2478">
              <w:rPr>
                <w:rFonts w:ascii="Century Gothic" w:hAnsi="Century Gothic"/>
                <w:noProof/>
                <w:webHidden/>
              </w:rPr>
              <w:fldChar w:fldCharType="begin"/>
            </w:r>
            <w:r w:rsidRPr="006D2478">
              <w:rPr>
                <w:rFonts w:ascii="Century Gothic" w:hAnsi="Century Gothic"/>
                <w:noProof/>
                <w:webHidden/>
              </w:rPr>
              <w:instrText xml:space="preserve"> PAGEREF _Toc196227472 \h </w:instrText>
            </w:r>
            <w:r w:rsidRPr="006D2478">
              <w:rPr>
                <w:rFonts w:ascii="Century Gothic" w:hAnsi="Century Gothic"/>
                <w:noProof/>
                <w:webHidden/>
              </w:rPr>
            </w:r>
            <w:r w:rsidRPr="006D2478">
              <w:rPr>
                <w:rFonts w:ascii="Century Gothic" w:hAnsi="Century Gothic"/>
                <w:noProof/>
                <w:webHidden/>
              </w:rPr>
              <w:fldChar w:fldCharType="separate"/>
            </w:r>
            <w:r w:rsidR="0073622F">
              <w:rPr>
                <w:rFonts w:ascii="Century Gothic" w:hAnsi="Century Gothic"/>
                <w:noProof/>
                <w:webHidden/>
              </w:rPr>
              <w:t>6</w:t>
            </w:r>
            <w:r w:rsidRPr="006D2478">
              <w:rPr>
                <w:rFonts w:ascii="Century Gothic" w:hAnsi="Century Gothic"/>
                <w:noProof/>
                <w:webHidden/>
              </w:rPr>
              <w:fldChar w:fldCharType="end"/>
            </w:r>
          </w:hyperlink>
        </w:p>
        <w:p w14:paraId="1EFFBCAE" w14:textId="4068E0FE" w:rsidR="006D2478" w:rsidRPr="006D2478" w:rsidRDefault="006D2478">
          <w:pPr>
            <w:pStyle w:val="Obsah3"/>
            <w:tabs>
              <w:tab w:val="left" w:pos="1200"/>
              <w:tab w:val="right" w:leader="dot" w:pos="9061"/>
            </w:tabs>
            <w:rPr>
              <w:rFonts w:ascii="Century Gothic" w:eastAsiaTheme="minorEastAsia" w:hAnsi="Century Gothic" w:cstheme="minorBidi"/>
              <w:noProof/>
              <w:kern w:val="2"/>
              <w:sz w:val="24"/>
              <w14:ligatures w14:val="standardContextual"/>
            </w:rPr>
          </w:pPr>
          <w:hyperlink w:anchor="_Toc196227473" w:history="1">
            <w:r w:rsidRPr="006D2478">
              <w:rPr>
                <w:rStyle w:val="Hypertextovodkaz"/>
                <w:rFonts w:ascii="Century Gothic" w:hAnsi="Century Gothic"/>
                <w:noProof/>
              </w:rPr>
              <w:t>3.3.2</w:t>
            </w:r>
            <w:r w:rsidRPr="006D2478">
              <w:rPr>
                <w:rFonts w:ascii="Century Gothic" w:eastAsiaTheme="minorEastAsia" w:hAnsi="Century Gothic" w:cstheme="minorBidi"/>
                <w:noProof/>
                <w:kern w:val="2"/>
                <w:sz w:val="24"/>
                <w14:ligatures w14:val="standardContextual"/>
              </w:rPr>
              <w:tab/>
            </w:r>
            <w:r w:rsidRPr="006D2478">
              <w:rPr>
                <w:rStyle w:val="Hypertextovodkaz"/>
                <w:rFonts w:ascii="Century Gothic" w:hAnsi="Century Gothic"/>
                <w:noProof/>
              </w:rPr>
              <w:t>Tlaková zkouška:</w:t>
            </w:r>
            <w:r w:rsidRPr="006D2478">
              <w:rPr>
                <w:rFonts w:ascii="Century Gothic" w:hAnsi="Century Gothic"/>
                <w:noProof/>
                <w:webHidden/>
              </w:rPr>
              <w:tab/>
            </w:r>
            <w:r w:rsidRPr="006D2478">
              <w:rPr>
                <w:rFonts w:ascii="Century Gothic" w:hAnsi="Century Gothic"/>
                <w:noProof/>
                <w:webHidden/>
              </w:rPr>
              <w:fldChar w:fldCharType="begin"/>
            </w:r>
            <w:r w:rsidRPr="006D2478">
              <w:rPr>
                <w:rFonts w:ascii="Century Gothic" w:hAnsi="Century Gothic"/>
                <w:noProof/>
                <w:webHidden/>
              </w:rPr>
              <w:instrText xml:space="preserve"> PAGEREF _Toc196227473 \h </w:instrText>
            </w:r>
            <w:r w:rsidRPr="006D2478">
              <w:rPr>
                <w:rFonts w:ascii="Century Gothic" w:hAnsi="Century Gothic"/>
                <w:noProof/>
                <w:webHidden/>
              </w:rPr>
            </w:r>
            <w:r w:rsidRPr="006D2478">
              <w:rPr>
                <w:rFonts w:ascii="Century Gothic" w:hAnsi="Century Gothic"/>
                <w:noProof/>
                <w:webHidden/>
              </w:rPr>
              <w:fldChar w:fldCharType="separate"/>
            </w:r>
            <w:r w:rsidR="0073622F">
              <w:rPr>
                <w:rFonts w:ascii="Century Gothic" w:hAnsi="Century Gothic"/>
                <w:noProof/>
                <w:webHidden/>
              </w:rPr>
              <w:t>7</w:t>
            </w:r>
            <w:r w:rsidRPr="006D2478">
              <w:rPr>
                <w:rFonts w:ascii="Century Gothic" w:hAnsi="Century Gothic"/>
                <w:noProof/>
                <w:webHidden/>
              </w:rPr>
              <w:fldChar w:fldCharType="end"/>
            </w:r>
          </w:hyperlink>
        </w:p>
        <w:p w14:paraId="53F61B87" w14:textId="28F32401" w:rsidR="006D2478" w:rsidRPr="006D2478" w:rsidRDefault="006D2478">
          <w:pPr>
            <w:pStyle w:val="Obsah3"/>
            <w:tabs>
              <w:tab w:val="left" w:pos="1200"/>
              <w:tab w:val="right" w:leader="dot" w:pos="9061"/>
            </w:tabs>
            <w:rPr>
              <w:rFonts w:ascii="Century Gothic" w:eastAsiaTheme="minorEastAsia" w:hAnsi="Century Gothic" w:cstheme="minorBidi"/>
              <w:noProof/>
              <w:kern w:val="2"/>
              <w:sz w:val="24"/>
              <w14:ligatures w14:val="standardContextual"/>
            </w:rPr>
          </w:pPr>
          <w:hyperlink w:anchor="_Toc196227474" w:history="1">
            <w:r w:rsidRPr="006D2478">
              <w:rPr>
                <w:rStyle w:val="Hypertextovodkaz"/>
                <w:rFonts w:ascii="Century Gothic" w:hAnsi="Century Gothic"/>
                <w:noProof/>
              </w:rPr>
              <w:t>3.3.3</w:t>
            </w:r>
            <w:r w:rsidRPr="006D2478">
              <w:rPr>
                <w:rFonts w:ascii="Century Gothic" w:eastAsiaTheme="minorEastAsia" w:hAnsi="Century Gothic" w:cstheme="minorBidi"/>
                <w:noProof/>
                <w:kern w:val="2"/>
                <w:sz w:val="24"/>
                <w14:ligatures w14:val="standardContextual"/>
              </w:rPr>
              <w:tab/>
            </w:r>
            <w:r w:rsidRPr="006D2478">
              <w:rPr>
                <w:rStyle w:val="Hypertextovodkaz"/>
                <w:rFonts w:ascii="Century Gothic" w:hAnsi="Century Gothic"/>
                <w:noProof/>
              </w:rPr>
              <w:t>Pokyny pro obsluhu:</w:t>
            </w:r>
            <w:r w:rsidRPr="006D2478">
              <w:rPr>
                <w:rFonts w:ascii="Century Gothic" w:hAnsi="Century Gothic"/>
                <w:noProof/>
                <w:webHidden/>
              </w:rPr>
              <w:tab/>
            </w:r>
            <w:r w:rsidRPr="006D2478">
              <w:rPr>
                <w:rFonts w:ascii="Century Gothic" w:hAnsi="Century Gothic"/>
                <w:noProof/>
                <w:webHidden/>
              </w:rPr>
              <w:fldChar w:fldCharType="begin"/>
            </w:r>
            <w:r w:rsidRPr="006D2478">
              <w:rPr>
                <w:rFonts w:ascii="Century Gothic" w:hAnsi="Century Gothic"/>
                <w:noProof/>
                <w:webHidden/>
              </w:rPr>
              <w:instrText xml:space="preserve"> PAGEREF _Toc196227474 \h </w:instrText>
            </w:r>
            <w:r w:rsidRPr="006D2478">
              <w:rPr>
                <w:rFonts w:ascii="Century Gothic" w:hAnsi="Century Gothic"/>
                <w:noProof/>
                <w:webHidden/>
              </w:rPr>
            </w:r>
            <w:r w:rsidRPr="006D2478">
              <w:rPr>
                <w:rFonts w:ascii="Century Gothic" w:hAnsi="Century Gothic"/>
                <w:noProof/>
                <w:webHidden/>
              </w:rPr>
              <w:fldChar w:fldCharType="separate"/>
            </w:r>
            <w:r w:rsidR="0073622F">
              <w:rPr>
                <w:rFonts w:ascii="Century Gothic" w:hAnsi="Century Gothic"/>
                <w:noProof/>
                <w:webHidden/>
              </w:rPr>
              <w:t>7</w:t>
            </w:r>
            <w:r w:rsidRPr="006D2478">
              <w:rPr>
                <w:rFonts w:ascii="Century Gothic" w:hAnsi="Century Gothic"/>
                <w:noProof/>
                <w:webHidden/>
              </w:rPr>
              <w:fldChar w:fldCharType="end"/>
            </w:r>
          </w:hyperlink>
        </w:p>
        <w:p w14:paraId="238AEC5A" w14:textId="5FDEB0DB" w:rsidR="006D2478" w:rsidRPr="006D2478" w:rsidRDefault="006D2478">
          <w:pPr>
            <w:pStyle w:val="Obsah1"/>
            <w:tabs>
              <w:tab w:val="left" w:pos="426"/>
              <w:tab w:val="right" w:leader="dot" w:pos="9061"/>
            </w:tabs>
            <w:rPr>
              <w:rFonts w:ascii="Century Gothic" w:eastAsiaTheme="minorEastAsia" w:hAnsi="Century Gothic" w:cstheme="minorBidi"/>
              <w:i w:val="0"/>
              <w:noProof/>
              <w:kern w:val="2"/>
              <w:sz w:val="24"/>
              <w14:ligatures w14:val="standardContextual"/>
            </w:rPr>
          </w:pPr>
          <w:hyperlink w:anchor="_Toc196227475" w:history="1">
            <w:r w:rsidRPr="006D2478">
              <w:rPr>
                <w:rStyle w:val="Hypertextovodkaz"/>
                <w:rFonts w:ascii="Century Gothic" w:hAnsi="Century Gothic"/>
                <w:noProof/>
              </w:rPr>
              <w:t>4.</w:t>
            </w:r>
            <w:r w:rsidRPr="006D2478">
              <w:rPr>
                <w:rFonts w:ascii="Century Gothic" w:eastAsiaTheme="minorEastAsia" w:hAnsi="Century Gothic" w:cstheme="minorBidi"/>
                <w:i w:val="0"/>
                <w:noProof/>
                <w:kern w:val="2"/>
                <w:sz w:val="24"/>
                <w14:ligatures w14:val="standardContextual"/>
              </w:rPr>
              <w:tab/>
            </w:r>
            <w:r w:rsidRPr="006D2478">
              <w:rPr>
                <w:rStyle w:val="Hypertextovodkaz"/>
                <w:rFonts w:ascii="Century Gothic" w:hAnsi="Century Gothic"/>
                <w:noProof/>
              </w:rPr>
              <w:t>Požární vodovod:</w:t>
            </w:r>
            <w:r w:rsidRPr="006D2478">
              <w:rPr>
                <w:rFonts w:ascii="Century Gothic" w:hAnsi="Century Gothic"/>
                <w:noProof/>
                <w:webHidden/>
              </w:rPr>
              <w:tab/>
            </w:r>
            <w:r w:rsidRPr="006D2478">
              <w:rPr>
                <w:rFonts w:ascii="Century Gothic" w:hAnsi="Century Gothic"/>
                <w:noProof/>
                <w:webHidden/>
              </w:rPr>
              <w:fldChar w:fldCharType="begin"/>
            </w:r>
            <w:r w:rsidRPr="006D2478">
              <w:rPr>
                <w:rFonts w:ascii="Century Gothic" w:hAnsi="Century Gothic"/>
                <w:noProof/>
                <w:webHidden/>
              </w:rPr>
              <w:instrText xml:space="preserve"> PAGEREF _Toc196227475 \h </w:instrText>
            </w:r>
            <w:r w:rsidRPr="006D2478">
              <w:rPr>
                <w:rFonts w:ascii="Century Gothic" w:hAnsi="Century Gothic"/>
                <w:noProof/>
                <w:webHidden/>
              </w:rPr>
            </w:r>
            <w:r w:rsidRPr="006D2478">
              <w:rPr>
                <w:rFonts w:ascii="Century Gothic" w:hAnsi="Century Gothic"/>
                <w:noProof/>
                <w:webHidden/>
              </w:rPr>
              <w:fldChar w:fldCharType="separate"/>
            </w:r>
            <w:r w:rsidR="0073622F">
              <w:rPr>
                <w:rFonts w:ascii="Century Gothic" w:hAnsi="Century Gothic"/>
                <w:noProof/>
                <w:webHidden/>
              </w:rPr>
              <w:t>7</w:t>
            </w:r>
            <w:r w:rsidRPr="006D2478">
              <w:rPr>
                <w:rFonts w:ascii="Century Gothic" w:hAnsi="Century Gothic"/>
                <w:noProof/>
                <w:webHidden/>
              </w:rPr>
              <w:fldChar w:fldCharType="end"/>
            </w:r>
          </w:hyperlink>
        </w:p>
        <w:p w14:paraId="2399F829" w14:textId="42DFC711" w:rsidR="006D2478" w:rsidRPr="006D2478" w:rsidRDefault="006D2478">
          <w:pPr>
            <w:pStyle w:val="Obsah1"/>
            <w:tabs>
              <w:tab w:val="left" w:pos="426"/>
              <w:tab w:val="right" w:leader="dot" w:pos="9061"/>
            </w:tabs>
            <w:rPr>
              <w:rFonts w:ascii="Century Gothic" w:eastAsiaTheme="minorEastAsia" w:hAnsi="Century Gothic" w:cstheme="minorBidi"/>
              <w:i w:val="0"/>
              <w:noProof/>
              <w:kern w:val="2"/>
              <w:sz w:val="24"/>
              <w14:ligatures w14:val="standardContextual"/>
            </w:rPr>
          </w:pPr>
          <w:hyperlink w:anchor="_Toc196227476" w:history="1">
            <w:r w:rsidRPr="006D2478">
              <w:rPr>
                <w:rStyle w:val="Hypertextovodkaz"/>
                <w:rFonts w:ascii="Century Gothic" w:hAnsi="Century Gothic"/>
                <w:noProof/>
              </w:rPr>
              <w:t>5.</w:t>
            </w:r>
            <w:r w:rsidRPr="006D2478">
              <w:rPr>
                <w:rFonts w:ascii="Century Gothic" w:eastAsiaTheme="minorEastAsia" w:hAnsi="Century Gothic" w:cstheme="minorBidi"/>
                <w:i w:val="0"/>
                <w:noProof/>
                <w:kern w:val="2"/>
                <w:sz w:val="24"/>
                <w14:ligatures w14:val="standardContextual"/>
              </w:rPr>
              <w:tab/>
            </w:r>
            <w:r w:rsidRPr="006D2478">
              <w:rPr>
                <w:rStyle w:val="Hypertextovodkaz"/>
                <w:rFonts w:ascii="Century Gothic" w:hAnsi="Century Gothic"/>
                <w:noProof/>
              </w:rPr>
              <w:t>Technické řešení splaškové kanalizace</w:t>
            </w:r>
            <w:r w:rsidRPr="006D2478">
              <w:rPr>
                <w:rFonts w:ascii="Century Gothic" w:hAnsi="Century Gothic"/>
                <w:noProof/>
                <w:webHidden/>
              </w:rPr>
              <w:tab/>
            </w:r>
            <w:r w:rsidRPr="006D2478">
              <w:rPr>
                <w:rFonts w:ascii="Century Gothic" w:hAnsi="Century Gothic"/>
                <w:noProof/>
                <w:webHidden/>
              </w:rPr>
              <w:fldChar w:fldCharType="begin"/>
            </w:r>
            <w:r w:rsidRPr="006D2478">
              <w:rPr>
                <w:rFonts w:ascii="Century Gothic" w:hAnsi="Century Gothic"/>
                <w:noProof/>
                <w:webHidden/>
              </w:rPr>
              <w:instrText xml:space="preserve"> PAGEREF _Toc196227476 \h </w:instrText>
            </w:r>
            <w:r w:rsidRPr="006D2478">
              <w:rPr>
                <w:rFonts w:ascii="Century Gothic" w:hAnsi="Century Gothic"/>
                <w:noProof/>
                <w:webHidden/>
              </w:rPr>
            </w:r>
            <w:r w:rsidRPr="006D2478">
              <w:rPr>
                <w:rFonts w:ascii="Century Gothic" w:hAnsi="Century Gothic"/>
                <w:noProof/>
                <w:webHidden/>
              </w:rPr>
              <w:fldChar w:fldCharType="separate"/>
            </w:r>
            <w:r w:rsidR="0073622F">
              <w:rPr>
                <w:rFonts w:ascii="Century Gothic" w:hAnsi="Century Gothic"/>
                <w:noProof/>
                <w:webHidden/>
              </w:rPr>
              <w:t>8</w:t>
            </w:r>
            <w:r w:rsidRPr="006D2478">
              <w:rPr>
                <w:rFonts w:ascii="Century Gothic" w:hAnsi="Century Gothic"/>
                <w:noProof/>
                <w:webHidden/>
              </w:rPr>
              <w:fldChar w:fldCharType="end"/>
            </w:r>
          </w:hyperlink>
        </w:p>
        <w:p w14:paraId="64D210F6" w14:textId="6A92AAAC" w:rsidR="006D2478" w:rsidRPr="006D2478" w:rsidRDefault="006D2478">
          <w:pPr>
            <w:pStyle w:val="Obsah2"/>
            <w:rPr>
              <w:rFonts w:ascii="Century Gothic" w:eastAsiaTheme="minorEastAsia" w:hAnsi="Century Gothic" w:cstheme="minorBidi"/>
              <w:noProof/>
              <w:kern w:val="2"/>
              <w:sz w:val="24"/>
              <w14:ligatures w14:val="standardContextual"/>
            </w:rPr>
          </w:pPr>
          <w:hyperlink w:anchor="_Toc196227477" w:history="1">
            <w:r w:rsidRPr="006D2478">
              <w:rPr>
                <w:rStyle w:val="Hypertextovodkaz"/>
                <w:rFonts w:ascii="Century Gothic" w:hAnsi="Century Gothic"/>
                <w:noProof/>
              </w:rPr>
              <w:t>5.1</w:t>
            </w:r>
            <w:r w:rsidRPr="006D2478">
              <w:rPr>
                <w:rFonts w:ascii="Century Gothic" w:eastAsiaTheme="minorEastAsia" w:hAnsi="Century Gothic" w:cstheme="minorBidi"/>
                <w:noProof/>
                <w:kern w:val="2"/>
                <w:sz w:val="24"/>
                <w14:ligatures w14:val="standardContextual"/>
              </w:rPr>
              <w:tab/>
            </w:r>
            <w:r w:rsidRPr="006D2478">
              <w:rPr>
                <w:rStyle w:val="Hypertextovodkaz"/>
                <w:rFonts w:ascii="Century Gothic" w:hAnsi="Century Gothic"/>
                <w:noProof/>
              </w:rPr>
              <w:t>Výpočet bilancí odváděných vod:</w:t>
            </w:r>
            <w:r w:rsidRPr="006D2478">
              <w:rPr>
                <w:rFonts w:ascii="Century Gothic" w:hAnsi="Century Gothic"/>
                <w:noProof/>
                <w:webHidden/>
              </w:rPr>
              <w:tab/>
            </w:r>
            <w:r w:rsidRPr="006D2478">
              <w:rPr>
                <w:rFonts w:ascii="Century Gothic" w:hAnsi="Century Gothic"/>
                <w:noProof/>
                <w:webHidden/>
              </w:rPr>
              <w:fldChar w:fldCharType="begin"/>
            </w:r>
            <w:r w:rsidRPr="006D2478">
              <w:rPr>
                <w:rFonts w:ascii="Century Gothic" w:hAnsi="Century Gothic"/>
                <w:noProof/>
                <w:webHidden/>
              </w:rPr>
              <w:instrText xml:space="preserve"> PAGEREF _Toc196227477 \h </w:instrText>
            </w:r>
            <w:r w:rsidRPr="006D2478">
              <w:rPr>
                <w:rFonts w:ascii="Century Gothic" w:hAnsi="Century Gothic"/>
                <w:noProof/>
                <w:webHidden/>
              </w:rPr>
            </w:r>
            <w:r w:rsidRPr="006D2478">
              <w:rPr>
                <w:rFonts w:ascii="Century Gothic" w:hAnsi="Century Gothic"/>
                <w:noProof/>
                <w:webHidden/>
              </w:rPr>
              <w:fldChar w:fldCharType="separate"/>
            </w:r>
            <w:r w:rsidR="0073622F">
              <w:rPr>
                <w:rFonts w:ascii="Century Gothic" w:hAnsi="Century Gothic"/>
                <w:noProof/>
                <w:webHidden/>
              </w:rPr>
              <w:t>8</w:t>
            </w:r>
            <w:r w:rsidRPr="006D2478">
              <w:rPr>
                <w:rFonts w:ascii="Century Gothic" w:hAnsi="Century Gothic"/>
                <w:noProof/>
                <w:webHidden/>
              </w:rPr>
              <w:fldChar w:fldCharType="end"/>
            </w:r>
          </w:hyperlink>
        </w:p>
        <w:p w14:paraId="69E1A5ED" w14:textId="033C65C5" w:rsidR="006D2478" w:rsidRPr="006D2478" w:rsidRDefault="006D2478">
          <w:pPr>
            <w:pStyle w:val="Obsah2"/>
            <w:rPr>
              <w:rFonts w:ascii="Century Gothic" w:eastAsiaTheme="minorEastAsia" w:hAnsi="Century Gothic" w:cstheme="minorBidi"/>
              <w:noProof/>
              <w:kern w:val="2"/>
              <w:sz w:val="24"/>
              <w14:ligatures w14:val="standardContextual"/>
            </w:rPr>
          </w:pPr>
          <w:hyperlink w:anchor="_Toc196227478" w:history="1">
            <w:r w:rsidRPr="006D2478">
              <w:rPr>
                <w:rStyle w:val="Hypertextovodkaz"/>
                <w:rFonts w:ascii="Century Gothic" w:hAnsi="Century Gothic"/>
                <w:noProof/>
              </w:rPr>
              <w:t>5.2</w:t>
            </w:r>
            <w:r w:rsidRPr="006D2478">
              <w:rPr>
                <w:rFonts w:ascii="Century Gothic" w:eastAsiaTheme="minorEastAsia" w:hAnsi="Century Gothic" w:cstheme="minorBidi"/>
                <w:noProof/>
                <w:kern w:val="2"/>
                <w:sz w:val="24"/>
                <w14:ligatures w14:val="standardContextual"/>
              </w:rPr>
              <w:tab/>
            </w:r>
            <w:r w:rsidRPr="006D2478">
              <w:rPr>
                <w:rStyle w:val="Hypertextovodkaz"/>
                <w:rFonts w:ascii="Century Gothic" w:hAnsi="Century Gothic"/>
                <w:noProof/>
              </w:rPr>
              <w:t>Domovní splašková kanalizace:</w:t>
            </w:r>
            <w:r w:rsidRPr="006D2478">
              <w:rPr>
                <w:rFonts w:ascii="Century Gothic" w:hAnsi="Century Gothic"/>
                <w:noProof/>
                <w:webHidden/>
              </w:rPr>
              <w:tab/>
            </w:r>
            <w:r w:rsidRPr="006D2478">
              <w:rPr>
                <w:rFonts w:ascii="Century Gothic" w:hAnsi="Century Gothic"/>
                <w:noProof/>
                <w:webHidden/>
              </w:rPr>
              <w:fldChar w:fldCharType="begin"/>
            </w:r>
            <w:r w:rsidRPr="006D2478">
              <w:rPr>
                <w:rFonts w:ascii="Century Gothic" w:hAnsi="Century Gothic"/>
                <w:noProof/>
                <w:webHidden/>
              </w:rPr>
              <w:instrText xml:space="preserve"> PAGEREF _Toc196227478 \h </w:instrText>
            </w:r>
            <w:r w:rsidRPr="006D2478">
              <w:rPr>
                <w:rFonts w:ascii="Century Gothic" w:hAnsi="Century Gothic"/>
                <w:noProof/>
                <w:webHidden/>
              </w:rPr>
            </w:r>
            <w:r w:rsidRPr="006D2478">
              <w:rPr>
                <w:rFonts w:ascii="Century Gothic" w:hAnsi="Century Gothic"/>
                <w:noProof/>
                <w:webHidden/>
              </w:rPr>
              <w:fldChar w:fldCharType="separate"/>
            </w:r>
            <w:r w:rsidR="0073622F">
              <w:rPr>
                <w:rFonts w:ascii="Century Gothic" w:hAnsi="Century Gothic"/>
                <w:noProof/>
                <w:webHidden/>
              </w:rPr>
              <w:t>8</w:t>
            </w:r>
            <w:r w:rsidRPr="006D2478">
              <w:rPr>
                <w:rFonts w:ascii="Century Gothic" w:hAnsi="Century Gothic"/>
                <w:noProof/>
                <w:webHidden/>
              </w:rPr>
              <w:fldChar w:fldCharType="end"/>
            </w:r>
          </w:hyperlink>
        </w:p>
        <w:p w14:paraId="10A758E8" w14:textId="3A55F3FB" w:rsidR="006D2478" w:rsidRPr="006D2478" w:rsidRDefault="006D2478">
          <w:pPr>
            <w:pStyle w:val="Obsah3"/>
            <w:tabs>
              <w:tab w:val="left" w:pos="1200"/>
              <w:tab w:val="right" w:leader="dot" w:pos="9061"/>
            </w:tabs>
            <w:rPr>
              <w:rFonts w:ascii="Century Gothic" w:eastAsiaTheme="minorEastAsia" w:hAnsi="Century Gothic" w:cstheme="minorBidi"/>
              <w:noProof/>
              <w:kern w:val="2"/>
              <w:sz w:val="24"/>
              <w14:ligatures w14:val="standardContextual"/>
            </w:rPr>
          </w:pPr>
          <w:hyperlink w:anchor="_Toc196227479" w:history="1">
            <w:r w:rsidRPr="006D2478">
              <w:rPr>
                <w:rStyle w:val="Hypertextovodkaz"/>
                <w:rFonts w:ascii="Century Gothic" w:hAnsi="Century Gothic"/>
                <w:noProof/>
              </w:rPr>
              <w:t>5.2.1</w:t>
            </w:r>
            <w:r w:rsidRPr="006D2478">
              <w:rPr>
                <w:rFonts w:ascii="Century Gothic" w:eastAsiaTheme="minorEastAsia" w:hAnsi="Century Gothic" w:cstheme="minorBidi"/>
                <w:noProof/>
                <w:kern w:val="2"/>
                <w:sz w:val="24"/>
                <w14:ligatures w14:val="standardContextual"/>
              </w:rPr>
              <w:tab/>
            </w:r>
            <w:r w:rsidRPr="006D2478">
              <w:rPr>
                <w:rStyle w:val="Hypertextovodkaz"/>
                <w:rFonts w:ascii="Century Gothic" w:hAnsi="Century Gothic"/>
                <w:noProof/>
              </w:rPr>
              <w:t>Popis splaškové kanalizace:</w:t>
            </w:r>
            <w:r w:rsidRPr="006D2478">
              <w:rPr>
                <w:rFonts w:ascii="Century Gothic" w:hAnsi="Century Gothic"/>
                <w:noProof/>
                <w:webHidden/>
              </w:rPr>
              <w:tab/>
            </w:r>
            <w:r w:rsidRPr="006D2478">
              <w:rPr>
                <w:rFonts w:ascii="Century Gothic" w:hAnsi="Century Gothic"/>
                <w:noProof/>
                <w:webHidden/>
              </w:rPr>
              <w:fldChar w:fldCharType="begin"/>
            </w:r>
            <w:r w:rsidRPr="006D2478">
              <w:rPr>
                <w:rFonts w:ascii="Century Gothic" w:hAnsi="Century Gothic"/>
                <w:noProof/>
                <w:webHidden/>
              </w:rPr>
              <w:instrText xml:space="preserve"> PAGEREF _Toc196227479 \h </w:instrText>
            </w:r>
            <w:r w:rsidRPr="006D2478">
              <w:rPr>
                <w:rFonts w:ascii="Century Gothic" w:hAnsi="Century Gothic"/>
                <w:noProof/>
                <w:webHidden/>
              </w:rPr>
            </w:r>
            <w:r w:rsidRPr="006D2478">
              <w:rPr>
                <w:rFonts w:ascii="Century Gothic" w:hAnsi="Century Gothic"/>
                <w:noProof/>
                <w:webHidden/>
              </w:rPr>
              <w:fldChar w:fldCharType="separate"/>
            </w:r>
            <w:r w:rsidR="0073622F">
              <w:rPr>
                <w:rFonts w:ascii="Century Gothic" w:hAnsi="Century Gothic"/>
                <w:noProof/>
                <w:webHidden/>
              </w:rPr>
              <w:t>8</w:t>
            </w:r>
            <w:r w:rsidRPr="006D2478">
              <w:rPr>
                <w:rFonts w:ascii="Century Gothic" w:hAnsi="Century Gothic"/>
                <w:noProof/>
                <w:webHidden/>
              </w:rPr>
              <w:fldChar w:fldCharType="end"/>
            </w:r>
          </w:hyperlink>
        </w:p>
        <w:p w14:paraId="7F0A6DA8" w14:textId="0823A70A" w:rsidR="006D2478" w:rsidRPr="006D2478" w:rsidRDefault="006D2478">
          <w:pPr>
            <w:pStyle w:val="Obsah3"/>
            <w:tabs>
              <w:tab w:val="left" w:pos="1200"/>
              <w:tab w:val="right" w:leader="dot" w:pos="9061"/>
            </w:tabs>
            <w:rPr>
              <w:rFonts w:ascii="Century Gothic" w:eastAsiaTheme="minorEastAsia" w:hAnsi="Century Gothic" w:cstheme="minorBidi"/>
              <w:noProof/>
              <w:kern w:val="2"/>
              <w:sz w:val="24"/>
              <w14:ligatures w14:val="standardContextual"/>
            </w:rPr>
          </w:pPr>
          <w:hyperlink w:anchor="_Toc196227480" w:history="1">
            <w:r w:rsidRPr="006D2478">
              <w:rPr>
                <w:rStyle w:val="Hypertextovodkaz"/>
                <w:rFonts w:ascii="Century Gothic" w:hAnsi="Century Gothic"/>
                <w:noProof/>
              </w:rPr>
              <w:t>5.2.2</w:t>
            </w:r>
            <w:r w:rsidRPr="006D2478">
              <w:rPr>
                <w:rFonts w:ascii="Century Gothic" w:eastAsiaTheme="minorEastAsia" w:hAnsi="Century Gothic" w:cstheme="minorBidi"/>
                <w:noProof/>
                <w:kern w:val="2"/>
                <w:sz w:val="24"/>
                <w14:ligatures w14:val="standardContextual"/>
              </w:rPr>
              <w:tab/>
            </w:r>
            <w:r w:rsidRPr="006D2478">
              <w:rPr>
                <w:rStyle w:val="Hypertextovodkaz"/>
                <w:rFonts w:ascii="Century Gothic" w:hAnsi="Century Gothic"/>
                <w:noProof/>
              </w:rPr>
              <w:t>Uložení a upevnění potrubí:</w:t>
            </w:r>
            <w:r w:rsidRPr="006D2478">
              <w:rPr>
                <w:rFonts w:ascii="Century Gothic" w:hAnsi="Century Gothic"/>
                <w:noProof/>
                <w:webHidden/>
              </w:rPr>
              <w:tab/>
            </w:r>
            <w:r w:rsidRPr="006D2478">
              <w:rPr>
                <w:rFonts w:ascii="Century Gothic" w:hAnsi="Century Gothic"/>
                <w:noProof/>
                <w:webHidden/>
              </w:rPr>
              <w:fldChar w:fldCharType="begin"/>
            </w:r>
            <w:r w:rsidRPr="006D2478">
              <w:rPr>
                <w:rFonts w:ascii="Century Gothic" w:hAnsi="Century Gothic"/>
                <w:noProof/>
                <w:webHidden/>
              </w:rPr>
              <w:instrText xml:space="preserve"> PAGEREF _Toc196227480 \h </w:instrText>
            </w:r>
            <w:r w:rsidRPr="006D2478">
              <w:rPr>
                <w:rFonts w:ascii="Century Gothic" w:hAnsi="Century Gothic"/>
                <w:noProof/>
                <w:webHidden/>
              </w:rPr>
            </w:r>
            <w:r w:rsidRPr="006D2478">
              <w:rPr>
                <w:rFonts w:ascii="Century Gothic" w:hAnsi="Century Gothic"/>
                <w:noProof/>
                <w:webHidden/>
              </w:rPr>
              <w:fldChar w:fldCharType="separate"/>
            </w:r>
            <w:r w:rsidR="0073622F">
              <w:rPr>
                <w:rFonts w:ascii="Century Gothic" w:hAnsi="Century Gothic"/>
                <w:noProof/>
                <w:webHidden/>
              </w:rPr>
              <w:t>8</w:t>
            </w:r>
            <w:r w:rsidRPr="006D2478">
              <w:rPr>
                <w:rFonts w:ascii="Century Gothic" w:hAnsi="Century Gothic"/>
                <w:noProof/>
                <w:webHidden/>
              </w:rPr>
              <w:fldChar w:fldCharType="end"/>
            </w:r>
          </w:hyperlink>
        </w:p>
        <w:p w14:paraId="4E1DBAC5" w14:textId="57DE6352" w:rsidR="006D2478" w:rsidRPr="006D2478" w:rsidRDefault="006D2478">
          <w:pPr>
            <w:pStyle w:val="Obsah3"/>
            <w:tabs>
              <w:tab w:val="left" w:pos="1200"/>
              <w:tab w:val="right" w:leader="dot" w:pos="9061"/>
            </w:tabs>
            <w:rPr>
              <w:rFonts w:ascii="Century Gothic" w:eastAsiaTheme="minorEastAsia" w:hAnsi="Century Gothic" w:cstheme="minorBidi"/>
              <w:noProof/>
              <w:kern w:val="2"/>
              <w:sz w:val="24"/>
              <w14:ligatures w14:val="standardContextual"/>
            </w:rPr>
          </w:pPr>
          <w:hyperlink w:anchor="_Toc196227481" w:history="1">
            <w:r w:rsidRPr="006D2478">
              <w:rPr>
                <w:rStyle w:val="Hypertextovodkaz"/>
                <w:rFonts w:ascii="Century Gothic" w:hAnsi="Century Gothic"/>
                <w:noProof/>
              </w:rPr>
              <w:t>5.2.3</w:t>
            </w:r>
            <w:r w:rsidRPr="006D2478">
              <w:rPr>
                <w:rFonts w:ascii="Century Gothic" w:eastAsiaTheme="minorEastAsia" w:hAnsi="Century Gothic" w:cstheme="minorBidi"/>
                <w:noProof/>
                <w:kern w:val="2"/>
                <w:sz w:val="24"/>
                <w14:ligatures w14:val="standardContextual"/>
              </w:rPr>
              <w:tab/>
            </w:r>
            <w:r w:rsidRPr="006D2478">
              <w:rPr>
                <w:rStyle w:val="Hypertextovodkaz"/>
                <w:rFonts w:ascii="Century Gothic" w:hAnsi="Century Gothic"/>
                <w:noProof/>
              </w:rPr>
              <w:t>Montáž vnitřní splaškové kanalizace</w:t>
            </w:r>
            <w:r w:rsidRPr="006D2478">
              <w:rPr>
                <w:rFonts w:ascii="Century Gothic" w:hAnsi="Century Gothic"/>
                <w:noProof/>
                <w:webHidden/>
              </w:rPr>
              <w:tab/>
            </w:r>
            <w:r w:rsidRPr="006D2478">
              <w:rPr>
                <w:rFonts w:ascii="Century Gothic" w:hAnsi="Century Gothic"/>
                <w:noProof/>
                <w:webHidden/>
              </w:rPr>
              <w:fldChar w:fldCharType="begin"/>
            </w:r>
            <w:r w:rsidRPr="006D2478">
              <w:rPr>
                <w:rFonts w:ascii="Century Gothic" w:hAnsi="Century Gothic"/>
                <w:noProof/>
                <w:webHidden/>
              </w:rPr>
              <w:instrText xml:space="preserve"> PAGEREF _Toc196227481 \h </w:instrText>
            </w:r>
            <w:r w:rsidRPr="006D2478">
              <w:rPr>
                <w:rFonts w:ascii="Century Gothic" w:hAnsi="Century Gothic"/>
                <w:noProof/>
                <w:webHidden/>
              </w:rPr>
            </w:r>
            <w:r w:rsidRPr="006D2478">
              <w:rPr>
                <w:rFonts w:ascii="Century Gothic" w:hAnsi="Century Gothic"/>
                <w:noProof/>
                <w:webHidden/>
              </w:rPr>
              <w:fldChar w:fldCharType="separate"/>
            </w:r>
            <w:r w:rsidR="0073622F">
              <w:rPr>
                <w:rFonts w:ascii="Century Gothic" w:hAnsi="Century Gothic"/>
                <w:noProof/>
                <w:webHidden/>
              </w:rPr>
              <w:t>9</w:t>
            </w:r>
            <w:r w:rsidRPr="006D2478">
              <w:rPr>
                <w:rFonts w:ascii="Century Gothic" w:hAnsi="Century Gothic"/>
                <w:noProof/>
                <w:webHidden/>
              </w:rPr>
              <w:fldChar w:fldCharType="end"/>
            </w:r>
          </w:hyperlink>
        </w:p>
        <w:p w14:paraId="6592F167" w14:textId="3908BA34" w:rsidR="006D2478" w:rsidRPr="006D2478" w:rsidRDefault="006D2478">
          <w:pPr>
            <w:pStyle w:val="Obsah1"/>
            <w:tabs>
              <w:tab w:val="left" w:pos="426"/>
              <w:tab w:val="right" w:leader="dot" w:pos="9061"/>
            </w:tabs>
            <w:rPr>
              <w:rFonts w:ascii="Century Gothic" w:eastAsiaTheme="minorEastAsia" w:hAnsi="Century Gothic" w:cstheme="minorBidi"/>
              <w:i w:val="0"/>
              <w:noProof/>
              <w:kern w:val="2"/>
              <w:sz w:val="24"/>
              <w14:ligatures w14:val="standardContextual"/>
            </w:rPr>
          </w:pPr>
          <w:hyperlink w:anchor="_Toc196227482" w:history="1">
            <w:r w:rsidRPr="006D2478">
              <w:rPr>
                <w:rStyle w:val="Hypertextovodkaz"/>
                <w:rFonts w:ascii="Century Gothic" w:hAnsi="Century Gothic"/>
                <w:noProof/>
              </w:rPr>
              <w:t>6.</w:t>
            </w:r>
            <w:r w:rsidRPr="006D2478">
              <w:rPr>
                <w:rFonts w:ascii="Century Gothic" w:eastAsiaTheme="minorEastAsia" w:hAnsi="Century Gothic" w:cstheme="minorBidi"/>
                <w:i w:val="0"/>
                <w:noProof/>
                <w:kern w:val="2"/>
                <w:sz w:val="24"/>
                <w14:ligatures w14:val="standardContextual"/>
              </w:rPr>
              <w:tab/>
            </w:r>
            <w:r w:rsidRPr="006D2478">
              <w:rPr>
                <w:rStyle w:val="Hypertextovodkaz"/>
                <w:rFonts w:ascii="Century Gothic" w:hAnsi="Century Gothic"/>
                <w:noProof/>
              </w:rPr>
              <w:t>Bezpečnost a ochrana zdraví při práci</w:t>
            </w:r>
            <w:r w:rsidRPr="006D2478">
              <w:rPr>
                <w:rFonts w:ascii="Century Gothic" w:hAnsi="Century Gothic"/>
                <w:noProof/>
                <w:webHidden/>
              </w:rPr>
              <w:tab/>
            </w:r>
            <w:r w:rsidRPr="006D2478">
              <w:rPr>
                <w:rFonts w:ascii="Century Gothic" w:hAnsi="Century Gothic"/>
                <w:noProof/>
                <w:webHidden/>
              </w:rPr>
              <w:fldChar w:fldCharType="begin"/>
            </w:r>
            <w:r w:rsidRPr="006D2478">
              <w:rPr>
                <w:rFonts w:ascii="Century Gothic" w:hAnsi="Century Gothic"/>
                <w:noProof/>
                <w:webHidden/>
              </w:rPr>
              <w:instrText xml:space="preserve"> PAGEREF _Toc196227482 \h </w:instrText>
            </w:r>
            <w:r w:rsidRPr="006D2478">
              <w:rPr>
                <w:rFonts w:ascii="Century Gothic" w:hAnsi="Century Gothic"/>
                <w:noProof/>
                <w:webHidden/>
              </w:rPr>
            </w:r>
            <w:r w:rsidRPr="006D2478">
              <w:rPr>
                <w:rFonts w:ascii="Century Gothic" w:hAnsi="Century Gothic"/>
                <w:noProof/>
                <w:webHidden/>
              </w:rPr>
              <w:fldChar w:fldCharType="separate"/>
            </w:r>
            <w:r w:rsidR="0073622F">
              <w:rPr>
                <w:rFonts w:ascii="Century Gothic" w:hAnsi="Century Gothic"/>
                <w:noProof/>
                <w:webHidden/>
              </w:rPr>
              <w:t>9</w:t>
            </w:r>
            <w:r w:rsidRPr="006D2478">
              <w:rPr>
                <w:rFonts w:ascii="Century Gothic" w:hAnsi="Century Gothic"/>
                <w:noProof/>
                <w:webHidden/>
              </w:rPr>
              <w:fldChar w:fldCharType="end"/>
            </w:r>
          </w:hyperlink>
        </w:p>
        <w:p w14:paraId="5143F474" w14:textId="7F8BA85B" w:rsidR="006D2478" w:rsidRPr="006D2478" w:rsidRDefault="006D2478">
          <w:pPr>
            <w:pStyle w:val="Obsah1"/>
            <w:tabs>
              <w:tab w:val="left" w:pos="426"/>
              <w:tab w:val="right" w:leader="dot" w:pos="9061"/>
            </w:tabs>
            <w:rPr>
              <w:rFonts w:ascii="Century Gothic" w:eastAsiaTheme="minorEastAsia" w:hAnsi="Century Gothic" w:cstheme="minorBidi"/>
              <w:i w:val="0"/>
              <w:noProof/>
              <w:kern w:val="2"/>
              <w:sz w:val="24"/>
              <w14:ligatures w14:val="standardContextual"/>
            </w:rPr>
          </w:pPr>
          <w:hyperlink w:anchor="_Toc196227483" w:history="1">
            <w:r w:rsidRPr="006D2478">
              <w:rPr>
                <w:rStyle w:val="Hypertextovodkaz"/>
                <w:rFonts w:ascii="Century Gothic" w:hAnsi="Century Gothic"/>
                <w:noProof/>
              </w:rPr>
              <w:t>7.</w:t>
            </w:r>
            <w:r w:rsidRPr="006D2478">
              <w:rPr>
                <w:rFonts w:ascii="Century Gothic" w:eastAsiaTheme="minorEastAsia" w:hAnsi="Century Gothic" w:cstheme="minorBidi"/>
                <w:i w:val="0"/>
                <w:noProof/>
                <w:kern w:val="2"/>
                <w:sz w:val="24"/>
                <w14:ligatures w14:val="standardContextual"/>
              </w:rPr>
              <w:tab/>
            </w:r>
            <w:r w:rsidRPr="006D2478">
              <w:rPr>
                <w:rStyle w:val="Hypertextovodkaz"/>
                <w:rFonts w:ascii="Century Gothic" w:hAnsi="Century Gothic"/>
                <w:noProof/>
              </w:rPr>
              <w:t>Požární bezpečnost</w:t>
            </w:r>
            <w:r w:rsidRPr="006D2478">
              <w:rPr>
                <w:rFonts w:ascii="Century Gothic" w:hAnsi="Century Gothic"/>
                <w:noProof/>
                <w:webHidden/>
              </w:rPr>
              <w:tab/>
            </w:r>
            <w:r w:rsidRPr="006D2478">
              <w:rPr>
                <w:rFonts w:ascii="Century Gothic" w:hAnsi="Century Gothic"/>
                <w:noProof/>
                <w:webHidden/>
              </w:rPr>
              <w:fldChar w:fldCharType="begin"/>
            </w:r>
            <w:r w:rsidRPr="006D2478">
              <w:rPr>
                <w:rFonts w:ascii="Century Gothic" w:hAnsi="Century Gothic"/>
                <w:noProof/>
                <w:webHidden/>
              </w:rPr>
              <w:instrText xml:space="preserve"> PAGEREF _Toc196227483 \h </w:instrText>
            </w:r>
            <w:r w:rsidRPr="006D2478">
              <w:rPr>
                <w:rFonts w:ascii="Century Gothic" w:hAnsi="Century Gothic"/>
                <w:noProof/>
                <w:webHidden/>
              </w:rPr>
            </w:r>
            <w:r w:rsidRPr="006D2478">
              <w:rPr>
                <w:rFonts w:ascii="Century Gothic" w:hAnsi="Century Gothic"/>
                <w:noProof/>
                <w:webHidden/>
              </w:rPr>
              <w:fldChar w:fldCharType="separate"/>
            </w:r>
            <w:r w:rsidR="0073622F">
              <w:rPr>
                <w:rFonts w:ascii="Century Gothic" w:hAnsi="Century Gothic"/>
                <w:noProof/>
                <w:webHidden/>
              </w:rPr>
              <w:t>9</w:t>
            </w:r>
            <w:r w:rsidRPr="006D2478">
              <w:rPr>
                <w:rFonts w:ascii="Century Gothic" w:hAnsi="Century Gothic"/>
                <w:noProof/>
                <w:webHidden/>
              </w:rPr>
              <w:fldChar w:fldCharType="end"/>
            </w:r>
          </w:hyperlink>
        </w:p>
        <w:p w14:paraId="3705DF88" w14:textId="7D23F7D9" w:rsidR="006D2478" w:rsidRPr="006D2478" w:rsidRDefault="006D2478">
          <w:pPr>
            <w:pStyle w:val="Obsah1"/>
            <w:tabs>
              <w:tab w:val="left" w:pos="426"/>
              <w:tab w:val="right" w:leader="dot" w:pos="9061"/>
            </w:tabs>
            <w:rPr>
              <w:rFonts w:ascii="Century Gothic" w:eastAsiaTheme="minorEastAsia" w:hAnsi="Century Gothic" w:cstheme="minorBidi"/>
              <w:i w:val="0"/>
              <w:noProof/>
              <w:kern w:val="2"/>
              <w:sz w:val="24"/>
              <w14:ligatures w14:val="standardContextual"/>
            </w:rPr>
          </w:pPr>
          <w:hyperlink w:anchor="_Toc196227484" w:history="1">
            <w:r w:rsidRPr="006D2478">
              <w:rPr>
                <w:rStyle w:val="Hypertextovodkaz"/>
                <w:rFonts w:ascii="Century Gothic" w:hAnsi="Century Gothic"/>
                <w:noProof/>
              </w:rPr>
              <w:t>8.</w:t>
            </w:r>
            <w:r w:rsidRPr="006D2478">
              <w:rPr>
                <w:rFonts w:ascii="Century Gothic" w:eastAsiaTheme="minorEastAsia" w:hAnsi="Century Gothic" w:cstheme="minorBidi"/>
                <w:i w:val="0"/>
                <w:noProof/>
                <w:kern w:val="2"/>
                <w:sz w:val="24"/>
                <w14:ligatures w14:val="standardContextual"/>
              </w:rPr>
              <w:tab/>
            </w:r>
            <w:r w:rsidRPr="006D2478">
              <w:rPr>
                <w:rStyle w:val="Hypertextovodkaz"/>
                <w:rFonts w:ascii="Century Gothic" w:hAnsi="Century Gothic"/>
                <w:noProof/>
              </w:rPr>
              <w:t>Ochrana životního prostředí</w:t>
            </w:r>
            <w:r w:rsidRPr="006D2478">
              <w:rPr>
                <w:rFonts w:ascii="Century Gothic" w:hAnsi="Century Gothic"/>
                <w:noProof/>
                <w:webHidden/>
              </w:rPr>
              <w:tab/>
            </w:r>
            <w:r w:rsidRPr="006D2478">
              <w:rPr>
                <w:rFonts w:ascii="Century Gothic" w:hAnsi="Century Gothic"/>
                <w:noProof/>
                <w:webHidden/>
              </w:rPr>
              <w:fldChar w:fldCharType="begin"/>
            </w:r>
            <w:r w:rsidRPr="006D2478">
              <w:rPr>
                <w:rFonts w:ascii="Century Gothic" w:hAnsi="Century Gothic"/>
                <w:noProof/>
                <w:webHidden/>
              </w:rPr>
              <w:instrText xml:space="preserve"> PAGEREF _Toc196227484 \h </w:instrText>
            </w:r>
            <w:r w:rsidRPr="006D2478">
              <w:rPr>
                <w:rFonts w:ascii="Century Gothic" w:hAnsi="Century Gothic"/>
                <w:noProof/>
                <w:webHidden/>
              </w:rPr>
            </w:r>
            <w:r w:rsidRPr="006D2478">
              <w:rPr>
                <w:rFonts w:ascii="Century Gothic" w:hAnsi="Century Gothic"/>
                <w:noProof/>
                <w:webHidden/>
              </w:rPr>
              <w:fldChar w:fldCharType="separate"/>
            </w:r>
            <w:r w:rsidR="0073622F">
              <w:rPr>
                <w:rFonts w:ascii="Century Gothic" w:hAnsi="Century Gothic"/>
                <w:noProof/>
                <w:webHidden/>
              </w:rPr>
              <w:t>10</w:t>
            </w:r>
            <w:r w:rsidRPr="006D2478">
              <w:rPr>
                <w:rFonts w:ascii="Century Gothic" w:hAnsi="Century Gothic"/>
                <w:noProof/>
                <w:webHidden/>
              </w:rPr>
              <w:fldChar w:fldCharType="end"/>
            </w:r>
          </w:hyperlink>
        </w:p>
        <w:p w14:paraId="775D32A1" w14:textId="539A0ED7" w:rsidR="006D2478" w:rsidRPr="006D2478" w:rsidRDefault="006D2478">
          <w:pPr>
            <w:pStyle w:val="Obsah1"/>
            <w:tabs>
              <w:tab w:val="left" w:pos="426"/>
              <w:tab w:val="right" w:leader="dot" w:pos="9061"/>
            </w:tabs>
            <w:rPr>
              <w:rFonts w:ascii="Century Gothic" w:eastAsiaTheme="minorEastAsia" w:hAnsi="Century Gothic" w:cstheme="minorBidi"/>
              <w:i w:val="0"/>
              <w:noProof/>
              <w:kern w:val="2"/>
              <w:sz w:val="24"/>
              <w14:ligatures w14:val="standardContextual"/>
            </w:rPr>
          </w:pPr>
          <w:hyperlink w:anchor="_Toc196227485" w:history="1">
            <w:r w:rsidRPr="006D2478">
              <w:rPr>
                <w:rStyle w:val="Hypertextovodkaz"/>
                <w:rFonts w:ascii="Century Gothic" w:hAnsi="Century Gothic"/>
                <w:noProof/>
              </w:rPr>
              <w:t>9.</w:t>
            </w:r>
            <w:r w:rsidRPr="006D2478">
              <w:rPr>
                <w:rFonts w:ascii="Century Gothic" w:eastAsiaTheme="minorEastAsia" w:hAnsi="Century Gothic" w:cstheme="minorBidi"/>
                <w:i w:val="0"/>
                <w:noProof/>
                <w:kern w:val="2"/>
                <w:sz w:val="24"/>
                <w14:ligatures w14:val="standardContextual"/>
              </w:rPr>
              <w:tab/>
            </w:r>
            <w:r w:rsidRPr="006D2478">
              <w:rPr>
                <w:rStyle w:val="Hypertextovodkaz"/>
                <w:rFonts w:ascii="Century Gothic" w:hAnsi="Century Gothic"/>
                <w:noProof/>
              </w:rPr>
              <w:t>Nakládání s odpady</w:t>
            </w:r>
            <w:r w:rsidRPr="006D2478">
              <w:rPr>
                <w:rFonts w:ascii="Century Gothic" w:hAnsi="Century Gothic"/>
                <w:noProof/>
                <w:webHidden/>
              </w:rPr>
              <w:tab/>
            </w:r>
            <w:r w:rsidRPr="006D2478">
              <w:rPr>
                <w:rFonts w:ascii="Century Gothic" w:hAnsi="Century Gothic"/>
                <w:noProof/>
                <w:webHidden/>
              </w:rPr>
              <w:fldChar w:fldCharType="begin"/>
            </w:r>
            <w:r w:rsidRPr="006D2478">
              <w:rPr>
                <w:rFonts w:ascii="Century Gothic" w:hAnsi="Century Gothic"/>
                <w:noProof/>
                <w:webHidden/>
              </w:rPr>
              <w:instrText xml:space="preserve"> PAGEREF _Toc196227485 \h </w:instrText>
            </w:r>
            <w:r w:rsidRPr="006D2478">
              <w:rPr>
                <w:rFonts w:ascii="Century Gothic" w:hAnsi="Century Gothic"/>
                <w:noProof/>
                <w:webHidden/>
              </w:rPr>
            </w:r>
            <w:r w:rsidRPr="006D2478">
              <w:rPr>
                <w:rFonts w:ascii="Century Gothic" w:hAnsi="Century Gothic"/>
                <w:noProof/>
                <w:webHidden/>
              </w:rPr>
              <w:fldChar w:fldCharType="separate"/>
            </w:r>
            <w:r w:rsidR="0073622F">
              <w:rPr>
                <w:rFonts w:ascii="Century Gothic" w:hAnsi="Century Gothic"/>
                <w:noProof/>
                <w:webHidden/>
              </w:rPr>
              <w:t>10</w:t>
            </w:r>
            <w:r w:rsidRPr="006D2478">
              <w:rPr>
                <w:rFonts w:ascii="Century Gothic" w:hAnsi="Century Gothic"/>
                <w:noProof/>
                <w:webHidden/>
              </w:rPr>
              <w:fldChar w:fldCharType="end"/>
            </w:r>
          </w:hyperlink>
        </w:p>
        <w:p w14:paraId="4D6C3C9B" w14:textId="001041AE" w:rsidR="006D2478" w:rsidRPr="006D2478" w:rsidRDefault="006D2478">
          <w:pPr>
            <w:pStyle w:val="Obsah1"/>
            <w:tabs>
              <w:tab w:val="left" w:pos="720"/>
              <w:tab w:val="right" w:leader="dot" w:pos="9061"/>
            </w:tabs>
            <w:rPr>
              <w:rFonts w:ascii="Century Gothic" w:eastAsiaTheme="minorEastAsia" w:hAnsi="Century Gothic" w:cstheme="minorBidi"/>
              <w:i w:val="0"/>
              <w:noProof/>
              <w:kern w:val="2"/>
              <w:sz w:val="24"/>
              <w14:ligatures w14:val="standardContextual"/>
            </w:rPr>
          </w:pPr>
          <w:hyperlink w:anchor="_Toc196227486" w:history="1">
            <w:r w:rsidRPr="006D2478">
              <w:rPr>
                <w:rStyle w:val="Hypertextovodkaz"/>
                <w:rFonts w:ascii="Century Gothic" w:hAnsi="Century Gothic"/>
                <w:noProof/>
              </w:rPr>
              <w:t>10.</w:t>
            </w:r>
            <w:r w:rsidRPr="006D2478">
              <w:rPr>
                <w:rFonts w:ascii="Century Gothic" w:eastAsiaTheme="minorEastAsia" w:hAnsi="Century Gothic" w:cstheme="minorBidi"/>
                <w:i w:val="0"/>
                <w:noProof/>
                <w:kern w:val="2"/>
                <w:sz w:val="24"/>
                <w14:ligatures w14:val="standardContextual"/>
              </w:rPr>
              <w:tab/>
            </w:r>
            <w:r w:rsidRPr="006D2478">
              <w:rPr>
                <w:rStyle w:val="Hypertextovodkaz"/>
                <w:rFonts w:ascii="Century Gothic" w:hAnsi="Century Gothic"/>
                <w:noProof/>
              </w:rPr>
              <w:t>Pokyny pro montáž</w:t>
            </w:r>
            <w:r w:rsidRPr="006D2478">
              <w:rPr>
                <w:rFonts w:ascii="Century Gothic" w:hAnsi="Century Gothic"/>
                <w:noProof/>
                <w:webHidden/>
              </w:rPr>
              <w:tab/>
            </w:r>
            <w:r w:rsidRPr="006D2478">
              <w:rPr>
                <w:rFonts w:ascii="Century Gothic" w:hAnsi="Century Gothic"/>
                <w:noProof/>
                <w:webHidden/>
              </w:rPr>
              <w:fldChar w:fldCharType="begin"/>
            </w:r>
            <w:r w:rsidRPr="006D2478">
              <w:rPr>
                <w:rFonts w:ascii="Century Gothic" w:hAnsi="Century Gothic"/>
                <w:noProof/>
                <w:webHidden/>
              </w:rPr>
              <w:instrText xml:space="preserve"> PAGEREF _Toc196227486 \h </w:instrText>
            </w:r>
            <w:r w:rsidRPr="006D2478">
              <w:rPr>
                <w:rFonts w:ascii="Century Gothic" w:hAnsi="Century Gothic"/>
                <w:noProof/>
                <w:webHidden/>
              </w:rPr>
            </w:r>
            <w:r w:rsidRPr="006D2478">
              <w:rPr>
                <w:rFonts w:ascii="Century Gothic" w:hAnsi="Century Gothic"/>
                <w:noProof/>
                <w:webHidden/>
              </w:rPr>
              <w:fldChar w:fldCharType="separate"/>
            </w:r>
            <w:r w:rsidR="0073622F">
              <w:rPr>
                <w:rFonts w:ascii="Century Gothic" w:hAnsi="Century Gothic"/>
                <w:noProof/>
                <w:webHidden/>
              </w:rPr>
              <w:t>10</w:t>
            </w:r>
            <w:r w:rsidRPr="006D2478">
              <w:rPr>
                <w:rFonts w:ascii="Century Gothic" w:hAnsi="Century Gothic"/>
                <w:noProof/>
                <w:webHidden/>
              </w:rPr>
              <w:fldChar w:fldCharType="end"/>
            </w:r>
          </w:hyperlink>
        </w:p>
        <w:p w14:paraId="4C5DD25C" w14:textId="472FF3CA" w:rsidR="006D2478" w:rsidRPr="006D2478" w:rsidRDefault="006D2478">
          <w:pPr>
            <w:pStyle w:val="Obsah1"/>
            <w:tabs>
              <w:tab w:val="left" w:pos="720"/>
              <w:tab w:val="right" w:leader="dot" w:pos="9061"/>
            </w:tabs>
            <w:rPr>
              <w:rFonts w:ascii="Century Gothic" w:eastAsiaTheme="minorEastAsia" w:hAnsi="Century Gothic" w:cstheme="minorBidi"/>
              <w:i w:val="0"/>
              <w:noProof/>
              <w:kern w:val="2"/>
              <w:sz w:val="24"/>
              <w14:ligatures w14:val="standardContextual"/>
            </w:rPr>
          </w:pPr>
          <w:hyperlink w:anchor="_Toc196227487" w:history="1">
            <w:r w:rsidRPr="006D2478">
              <w:rPr>
                <w:rStyle w:val="Hypertextovodkaz"/>
                <w:rFonts w:ascii="Century Gothic" w:hAnsi="Century Gothic"/>
                <w:noProof/>
              </w:rPr>
              <w:t>11.</w:t>
            </w:r>
            <w:r w:rsidRPr="006D2478">
              <w:rPr>
                <w:rFonts w:ascii="Century Gothic" w:eastAsiaTheme="minorEastAsia" w:hAnsi="Century Gothic" w:cstheme="minorBidi"/>
                <w:i w:val="0"/>
                <w:noProof/>
                <w:kern w:val="2"/>
                <w:sz w:val="24"/>
                <w14:ligatures w14:val="standardContextual"/>
              </w:rPr>
              <w:tab/>
            </w:r>
            <w:r w:rsidRPr="006D2478">
              <w:rPr>
                <w:rStyle w:val="Hypertextovodkaz"/>
                <w:rFonts w:ascii="Century Gothic" w:hAnsi="Century Gothic"/>
                <w:noProof/>
              </w:rPr>
              <w:t>Požadavky na související profese</w:t>
            </w:r>
            <w:r w:rsidRPr="006D2478">
              <w:rPr>
                <w:rFonts w:ascii="Century Gothic" w:hAnsi="Century Gothic"/>
                <w:noProof/>
                <w:webHidden/>
              </w:rPr>
              <w:tab/>
            </w:r>
            <w:r w:rsidRPr="006D2478">
              <w:rPr>
                <w:rFonts w:ascii="Century Gothic" w:hAnsi="Century Gothic"/>
                <w:noProof/>
                <w:webHidden/>
              </w:rPr>
              <w:fldChar w:fldCharType="begin"/>
            </w:r>
            <w:r w:rsidRPr="006D2478">
              <w:rPr>
                <w:rFonts w:ascii="Century Gothic" w:hAnsi="Century Gothic"/>
                <w:noProof/>
                <w:webHidden/>
              </w:rPr>
              <w:instrText xml:space="preserve"> PAGEREF _Toc196227487 \h </w:instrText>
            </w:r>
            <w:r w:rsidRPr="006D2478">
              <w:rPr>
                <w:rFonts w:ascii="Century Gothic" w:hAnsi="Century Gothic"/>
                <w:noProof/>
                <w:webHidden/>
              </w:rPr>
            </w:r>
            <w:r w:rsidRPr="006D2478">
              <w:rPr>
                <w:rFonts w:ascii="Century Gothic" w:hAnsi="Century Gothic"/>
                <w:noProof/>
                <w:webHidden/>
              </w:rPr>
              <w:fldChar w:fldCharType="separate"/>
            </w:r>
            <w:r w:rsidR="0073622F">
              <w:rPr>
                <w:rFonts w:ascii="Century Gothic" w:hAnsi="Century Gothic"/>
                <w:noProof/>
                <w:webHidden/>
              </w:rPr>
              <w:t>10</w:t>
            </w:r>
            <w:r w:rsidRPr="006D2478">
              <w:rPr>
                <w:rFonts w:ascii="Century Gothic" w:hAnsi="Century Gothic"/>
                <w:noProof/>
                <w:webHidden/>
              </w:rPr>
              <w:fldChar w:fldCharType="end"/>
            </w:r>
          </w:hyperlink>
        </w:p>
        <w:p w14:paraId="465BFB46" w14:textId="78AEFF17" w:rsidR="006D2478" w:rsidRPr="006D2478" w:rsidRDefault="006D2478">
          <w:pPr>
            <w:pStyle w:val="Obsah2"/>
            <w:rPr>
              <w:rFonts w:ascii="Century Gothic" w:eastAsiaTheme="minorEastAsia" w:hAnsi="Century Gothic" w:cstheme="minorBidi"/>
              <w:noProof/>
              <w:kern w:val="2"/>
              <w:sz w:val="24"/>
              <w14:ligatures w14:val="standardContextual"/>
            </w:rPr>
          </w:pPr>
          <w:hyperlink w:anchor="_Toc196227488" w:history="1">
            <w:r w:rsidRPr="006D2478">
              <w:rPr>
                <w:rStyle w:val="Hypertextovodkaz"/>
                <w:rFonts w:ascii="Century Gothic" w:hAnsi="Century Gothic"/>
                <w:noProof/>
              </w:rPr>
              <w:t>11.1</w:t>
            </w:r>
            <w:r w:rsidRPr="006D2478">
              <w:rPr>
                <w:rFonts w:ascii="Century Gothic" w:eastAsiaTheme="minorEastAsia" w:hAnsi="Century Gothic" w:cstheme="minorBidi"/>
                <w:noProof/>
                <w:kern w:val="2"/>
                <w:sz w:val="24"/>
                <w14:ligatures w14:val="standardContextual"/>
              </w:rPr>
              <w:tab/>
            </w:r>
            <w:r w:rsidRPr="006D2478">
              <w:rPr>
                <w:rStyle w:val="Hypertextovodkaz"/>
                <w:rFonts w:ascii="Century Gothic" w:hAnsi="Century Gothic"/>
                <w:noProof/>
              </w:rPr>
              <w:t>Profese Stavba zajišťuje:</w:t>
            </w:r>
            <w:r w:rsidRPr="006D2478">
              <w:rPr>
                <w:rFonts w:ascii="Century Gothic" w:hAnsi="Century Gothic"/>
                <w:noProof/>
                <w:webHidden/>
              </w:rPr>
              <w:tab/>
            </w:r>
            <w:r w:rsidRPr="006D2478">
              <w:rPr>
                <w:rFonts w:ascii="Century Gothic" w:hAnsi="Century Gothic"/>
                <w:noProof/>
                <w:webHidden/>
              </w:rPr>
              <w:fldChar w:fldCharType="begin"/>
            </w:r>
            <w:r w:rsidRPr="006D2478">
              <w:rPr>
                <w:rFonts w:ascii="Century Gothic" w:hAnsi="Century Gothic"/>
                <w:noProof/>
                <w:webHidden/>
              </w:rPr>
              <w:instrText xml:space="preserve"> PAGEREF _Toc196227488 \h </w:instrText>
            </w:r>
            <w:r w:rsidRPr="006D2478">
              <w:rPr>
                <w:rFonts w:ascii="Century Gothic" w:hAnsi="Century Gothic"/>
                <w:noProof/>
                <w:webHidden/>
              </w:rPr>
            </w:r>
            <w:r w:rsidRPr="006D2478">
              <w:rPr>
                <w:rFonts w:ascii="Century Gothic" w:hAnsi="Century Gothic"/>
                <w:noProof/>
                <w:webHidden/>
              </w:rPr>
              <w:fldChar w:fldCharType="separate"/>
            </w:r>
            <w:r w:rsidR="0073622F">
              <w:rPr>
                <w:rFonts w:ascii="Century Gothic" w:hAnsi="Century Gothic"/>
                <w:noProof/>
                <w:webHidden/>
              </w:rPr>
              <w:t>10</w:t>
            </w:r>
            <w:r w:rsidRPr="006D2478">
              <w:rPr>
                <w:rFonts w:ascii="Century Gothic" w:hAnsi="Century Gothic"/>
                <w:noProof/>
                <w:webHidden/>
              </w:rPr>
              <w:fldChar w:fldCharType="end"/>
            </w:r>
          </w:hyperlink>
        </w:p>
        <w:p w14:paraId="51C37CD4" w14:textId="17041170" w:rsidR="006D2478" w:rsidRPr="006D2478" w:rsidRDefault="006D2478">
          <w:pPr>
            <w:pStyle w:val="Obsah2"/>
            <w:rPr>
              <w:rFonts w:ascii="Century Gothic" w:eastAsiaTheme="minorEastAsia" w:hAnsi="Century Gothic" w:cstheme="minorBidi"/>
              <w:noProof/>
              <w:kern w:val="2"/>
              <w:sz w:val="24"/>
              <w14:ligatures w14:val="standardContextual"/>
            </w:rPr>
          </w:pPr>
          <w:hyperlink w:anchor="_Toc196227489" w:history="1">
            <w:r w:rsidRPr="006D2478">
              <w:rPr>
                <w:rStyle w:val="Hypertextovodkaz"/>
                <w:rFonts w:ascii="Century Gothic" w:hAnsi="Century Gothic"/>
                <w:noProof/>
              </w:rPr>
              <w:t>11.2</w:t>
            </w:r>
            <w:r w:rsidRPr="006D2478">
              <w:rPr>
                <w:rFonts w:ascii="Century Gothic" w:eastAsiaTheme="minorEastAsia" w:hAnsi="Century Gothic" w:cstheme="minorBidi"/>
                <w:noProof/>
                <w:kern w:val="2"/>
                <w:sz w:val="24"/>
                <w14:ligatures w14:val="standardContextual"/>
              </w:rPr>
              <w:tab/>
            </w:r>
            <w:r w:rsidRPr="006D2478">
              <w:rPr>
                <w:rStyle w:val="Hypertextovodkaz"/>
                <w:rFonts w:ascii="Century Gothic" w:hAnsi="Century Gothic"/>
                <w:noProof/>
              </w:rPr>
              <w:t>Profese ELE:</w:t>
            </w:r>
            <w:r w:rsidRPr="006D2478">
              <w:rPr>
                <w:rFonts w:ascii="Century Gothic" w:hAnsi="Century Gothic"/>
                <w:noProof/>
                <w:webHidden/>
              </w:rPr>
              <w:tab/>
            </w:r>
            <w:r w:rsidRPr="006D2478">
              <w:rPr>
                <w:rFonts w:ascii="Century Gothic" w:hAnsi="Century Gothic"/>
                <w:noProof/>
                <w:webHidden/>
              </w:rPr>
              <w:fldChar w:fldCharType="begin"/>
            </w:r>
            <w:r w:rsidRPr="006D2478">
              <w:rPr>
                <w:rFonts w:ascii="Century Gothic" w:hAnsi="Century Gothic"/>
                <w:noProof/>
                <w:webHidden/>
              </w:rPr>
              <w:instrText xml:space="preserve"> PAGEREF _Toc196227489 \h </w:instrText>
            </w:r>
            <w:r w:rsidRPr="006D2478">
              <w:rPr>
                <w:rFonts w:ascii="Century Gothic" w:hAnsi="Century Gothic"/>
                <w:noProof/>
                <w:webHidden/>
              </w:rPr>
            </w:r>
            <w:r w:rsidRPr="006D2478">
              <w:rPr>
                <w:rFonts w:ascii="Century Gothic" w:hAnsi="Century Gothic"/>
                <w:noProof/>
                <w:webHidden/>
              </w:rPr>
              <w:fldChar w:fldCharType="separate"/>
            </w:r>
            <w:r w:rsidR="0073622F">
              <w:rPr>
                <w:rFonts w:ascii="Century Gothic" w:hAnsi="Century Gothic"/>
                <w:noProof/>
                <w:webHidden/>
              </w:rPr>
              <w:t>10</w:t>
            </w:r>
            <w:r w:rsidRPr="006D2478">
              <w:rPr>
                <w:rFonts w:ascii="Century Gothic" w:hAnsi="Century Gothic"/>
                <w:noProof/>
                <w:webHidden/>
              </w:rPr>
              <w:fldChar w:fldCharType="end"/>
            </w:r>
          </w:hyperlink>
        </w:p>
        <w:p w14:paraId="5398A708" w14:textId="19C9A115" w:rsidR="006D2478" w:rsidRPr="006D2478" w:rsidRDefault="006D2478">
          <w:pPr>
            <w:pStyle w:val="Obsah1"/>
            <w:tabs>
              <w:tab w:val="left" w:pos="720"/>
              <w:tab w:val="right" w:leader="dot" w:pos="9061"/>
            </w:tabs>
            <w:rPr>
              <w:rFonts w:ascii="Century Gothic" w:eastAsiaTheme="minorEastAsia" w:hAnsi="Century Gothic" w:cstheme="minorBidi"/>
              <w:i w:val="0"/>
              <w:noProof/>
              <w:kern w:val="2"/>
              <w:sz w:val="24"/>
              <w14:ligatures w14:val="standardContextual"/>
            </w:rPr>
          </w:pPr>
          <w:hyperlink w:anchor="_Toc196227490" w:history="1">
            <w:r w:rsidRPr="006D2478">
              <w:rPr>
                <w:rStyle w:val="Hypertextovodkaz"/>
                <w:rFonts w:ascii="Century Gothic" w:hAnsi="Century Gothic"/>
                <w:noProof/>
              </w:rPr>
              <w:t>12.</w:t>
            </w:r>
            <w:r w:rsidRPr="006D2478">
              <w:rPr>
                <w:rFonts w:ascii="Century Gothic" w:eastAsiaTheme="minorEastAsia" w:hAnsi="Century Gothic" w:cstheme="minorBidi"/>
                <w:i w:val="0"/>
                <w:noProof/>
                <w:kern w:val="2"/>
                <w:sz w:val="24"/>
                <w14:ligatures w14:val="standardContextual"/>
              </w:rPr>
              <w:tab/>
            </w:r>
            <w:r w:rsidRPr="006D2478">
              <w:rPr>
                <w:rStyle w:val="Hypertextovodkaz"/>
                <w:rFonts w:ascii="Century Gothic" w:hAnsi="Century Gothic"/>
                <w:noProof/>
              </w:rPr>
              <w:t>Závěr</w:t>
            </w:r>
            <w:r w:rsidRPr="006D2478">
              <w:rPr>
                <w:rFonts w:ascii="Century Gothic" w:hAnsi="Century Gothic"/>
                <w:noProof/>
                <w:webHidden/>
              </w:rPr>
              <w:tab/>
            </w:r>
            <w:r w:rsidRPr="006D2478">
              <w:rPr>
                <w:rFonts w:ascii="Century Gothic" w:hAnsi="Century Gothic"/>
                <w:noProof/>
                <w:webHidden/>
              </w:rPr>
              <w:fldChar w:fldCharType="begin"/>
            </w:r>
            <w:r w:rsidRPr="006D2478">
              <w:rPr>
                <w:rFonts w:ascii="Century Gothic" w:hAnsi="Century Gothic"/>
                <w:noProof/>
                <w:webHidden/>
              </w:rPr>
              <w:instrText xml:space="preserve"> PAGEREF _Toc196227490 \h </w:instrText>
            </w:r>
            <w:r w:rsidRPr="006D2478">
              <w:rPr>
                <w:rFonts w:ascii="Century Gothic" w:hAnsi="Century Gothic"/>
                <w:noProof/>
                <w:webHidden/>
              </w:rPr>
            </w:r>
            <w:r w:rsidRPr="006D2478">
              <w:rPr>
                <w:rFonts w:ascii="Century Gothic" w:hAnsi="Century Gothic"/>
                <w:noProof/>
                <w:webHidden/>
              </w:rPr>
              <w:fldChar w:fldCharType="separate"/>
            </w:r>
            <w:r w:rsidR="0073622F">
              <w:rPr>
                <w:rFonts w:ascii="Century Gothic" w:hAnsi="Century Gothic"/>
                <w:noProof/>
                <w:webHidden/>
              </w:rPr>
              <w:t>11</w:t>
            </w:r>
            <w:r w:rsidRPr="006D2478">
              <w:rPr>
                <w:rFonts w:ascii="Century Gothic" w:hAnsi="Century Gothic"/>
                <w:noProof/>
                <w:webHidden/>
              </w:rPr>
              <w:fldChar w:fldCharType="end"/>
            </w:r>
          </w:hyperlink>
        </w:p>
        <w:p w14:paraId="224CCBD4" w14:textId="083FECED" w:rsidR="006D2478" w:rsidRPr="006D2478" w:rsidRDefault="006D2478">
          <w:pPr>
            <w:pStyle w:val="Obsah1"/>
            <w:tabs>
              <w:tab w:val="left" w:pos="720"/>
              <w:tab w:val="right" w:leader="dot" w:pos="9061"/>
            </w:tabs>
            <w:rPr>
              <w:rFonts w:ascii="Century Gothic" w:eastAsiaTheme="minorEastAsia" w:hAnsi="Century Gothic" w:cstheme="minorBidi"/>
              <w:i w:val="0"/>
              <w:noProof/>
              <w:kern w:val="2"/>
              <w:sz w:val="24"/>
              <w14:ligatures w14:val="standardContextual"/>
            </w:rPr>
          </w:pPr>
          <w:hyperlink w:anchor="_Toc196227491" w:history="1">
            <w:r w:rsidRPr="006D2478">
              <w:rPr>
                <w:rStyle w:val="Hypertextovodkaz"/>
                <w:rFonts w:ascii="Century Gothic" w:hAnsi="Century Gothic"/>
                <w:noProof/>
              </w:rPr>
              <w:t>13.</w:t>
            </w:r>
            <w:r w:rsidRPr="006D2478">
              <w:rPr>
                <w:rFonts w:ascii="Century Gothic" w:eastAsiaTheme="minorEastAsia" w:hAnsi="Century Gothic" w:cstheme="minorBidi"/>
                <w:i w:val="0"/>
                <w:noProof/>
                <w:kern w:val="2"/>
                <w:sz w:val="24"/>
                <w14:ligatures w14:val="standardContextual"/>
              </w:rPr>
              <w:tab/>
            </w:r>
            <w:r w:rsidRPr="006D2478">
              <w:rPr>
                <w:rStyle w:val="Hypertextovodkaz"/>
                <w:rFonts w:ascii="Century Gothic" w:hAnsi="Century Gothic"/>
                <w:noProof/>
              </w:rPr>
              <w:t>Standart zařizovacích předmětu</w:t>
            </w:r>
            <w:r w:rsidRPr="006D2478">
              <w:rPr>
                <w:rFonts w:ascii="Century Gothic" w:hAnsi="Century Gothic"/>
                <w:noProof/>
                <w:webHidden/>
              </w:rPr>
              <w:tab/>
            </w:r>
            <w:r w:rsidRPr="006D2478">
              <w:rPr>
                <w:rFonts w:ascii="Century Gothic" w:hAnsi="Century Gothic"/>
                <w:noProof/>
                <w:webHidden/>
              </w:rPr>
              <w:fldChar w:fldCharType="begin"/>
            </w:r>
            <w:r w:rsidRPr="006D2478">
              <w:rPr>
                <w:rFonts w:ascii="Century Gothic" w:hAnsi="Century Gothic"/>
                <w:noProof/>
                <w:webHidden/>
              </w:rPr>
              <w:instrText xml:space="preserve"> PAGEREF _Toc196227491 \h </w:instrText>
            </w:r>
            <w:r w:rsidRPr="006D2478">
              <w:rPr>
                <w:rFonts w:ascii="Century Gothic" w:hAnsi="Century Gothic"/>
                <w:noProof/>
                <w:webHidden/>
              </w:rPr>
            </w:r>
            <w:r w:rsidRPr="006D2478">
              <w:rPr>
                <w:rFonts w:ascii="Century Gothic" w:hAnsi="Century Gothic"/>
                <w:noProof/>
                <w:webHidden/>
              </w:rPr>
              <w:fldChar w:fldCharType="separate"/>
            </w:r>
            <w:r w:rsidR="0073622F">
              <w:rPr>
                <w:rFonts w:ascii="Century Gothic" w:hAnsi="Century Gothic"/>
                <w:noProof/>
                <w:webHidden/>
              </w:rPr>
              <w:t>12</w:t>
            </w:r>
            <w:r w:rsidRPr="006D2478">
              <w:rPr>
                <w:rFonts w:ascii="Century Gothic" w:hAnsi="Century Gothic"/>
                <w:noProof/>
                <w:webHidden/>
              </w:rPr>
              <w:fldChar w:fldCharType="end"/>
            </w:r>
          </w:hyperlink>
        </w:p>
        <w:p w14:paraId="471063C9" w14:textId="77344965" w:rsidR="00E04EA4" w:rsidRPr="006D2478" w:rsidRDefault="00E04EA4" w:rsidP="00E04EA4">
          <w:pPr>
            <w:rPr>
              <w:rFonts w:ascii="Century Gothic" w:hAnsi="Century Gothic"/>
              <w:sz w:val="14"/>
              <w:szCs w:val="14"/>
            </w:rPr>
          </w:pPr>
          <w:r w:rsidRPr="006D2478">
            <w:rPr>
              <w:rFonts w:ascii="Century Gothic" w:hAnsi="Century Gothic"/>
              <w:sz w:val="6"/>
              <w:szCs w:val="10"/>
            </w:rPr>
            <w:fldChar w:fldCharType="end"/>
          </w:r>
        </w:p>
      </w:sdtContent>
    </w:sdt>
    <w:p w14:paraId="5AD0DFF9" w14:textId="77777777" w:rsidR="00E04EA4" w:rsidRPr="006D2478" w:rsidRDefault="00E04EA4" w:rsidP="00E04EA4">
      <w:pPr>
        <w:tabs>
          <w:tab w:val="left" w:pos="426"/>
          <w:tab w:val="left" w:pos="6480"/>
        </w:tabs>
        <w:rPr>
          <w:rFonts w:ascii="Century Gothic" w:hAnsi="Century Gothic"/>
          <w:b/>
        </w:rPr>
        <w:sectPr w:rsidR="00E04EA4" w:rsidRPr="006D2478" w:rsidSect="006D4900">
          <w:headerReference w:type="even" r:id="rId8"/>
          <w:headerReference w:type="default" r:id="rId9"/>
          <w:footerReference w:type="default" r:id="rId10"/>
          <w:pgSz w:w="11905" w:h="16837"/>
          <w:pgMar w:top="1135" w:right="1417" w:bottom="426" w:left="1417" w:header="319" w:footer="837" w:gutter="0"/>
          <w:cols w:space="708"/>
          <w:docGrid w:linePitch="360"/>
        </w:sectPr>
      </w:pPr>
    </w:p>
    <w:p w14:paraId="662EDD23" w14:textId="77777777" w:rsidR="00930157" w:rsidRPr="006D2478" w:rsidRDefault="00930157" w:rsidP="00930157">
      <w:pPr>
        <w:pStyle w:val="Nadpis1"/>
        <w:rPr>
          <w:rFonts w:ascii="Century Gothic" w:hAnsi="Century Gothic" w:cs="Times New Roman"/>
        </w:rPr>
      </w:pPr>
      <w:bookmarkStart w:id="1" w:name="_Toc56419863"/>
      <w:bookmarkStart w:id="2" w:name="_Toc58242407"/>
      <w:bookmarkStart w:id="3" w:name="_Toc196227456"/>
      <w:r w:rsidRPr="006D2478">
        <w:rPr>
          <w:rFonts w:ascii="Century Gothic" w:hAnsi="Century Gothic" w:cs="Times New Roman"/>
        </w:rPr>
        <w:lastRenderedPageBreak/>
        <w:t>Identifikační údaje stavby</w:t>
      </w:r>
      <w:bookmarkEnd w:id="1"/>
      <w:bookmarkEnd w:id="2"/>
      <w:bookmarkEnd w:id="3"/>
    </w:p>
    <w:p w14:paraId="2EE677A9" w14:textId="77777777" w:rsidR="00930157" w:rsidRPr="006D2478" w:rsidRDefault="00930157" w:rsidP="00930157">
      <w:pPr>
        <w:jc w:val="both"/>
        <w:rPr>
          <w:rFonts w:ascii="Century Gothic" w:hAnsi="Century Gothic"/>
          <w:b/>
          <w:sz w:val="28"/>
          <w:szCs w:val="28"/>
        </w:rPr>
      </w:pPr>
    </w:p>
    <w:p w14:paraId="5A89501B" w14:textId="479E8BFB" w:rsidR="00930157" w:rsidRPr="006D2478" w:rsidRDefault="00930157" w:rsidP="00930157">
      <w:pPr>
        <w:pStyle w:val="Zkladntext1"/>
        <w:ind w:left="2124" w:hanging="2124"/>
        <w:rPr>
          <w:rFonts w:ascii="Century Gothic" w:hAnsi="Century Gothic"/>
          <w:b w:val="0"/>
        </w:rPr>
      </w:pPr>
      <w:r w:rsidRPr="006D2478">
        <w:rPr>
          <w:rFonts w:ascii="Century Gothic" w:hAnsi="Century Gothic"/>
        </w:rPr>
        <w:t>Název stavby</w:t>
      </w:r>
      <w:r w:rsidRPr="006D2478">
        <w:rPr>
          <w:rFonts w:ascii="Century Gothic" w:hAnsi="Century Gothic"/>
        </w:rPr>
        <w:tab/>
      </w:r>
      <w:r w:rsidRPr="006D2478">
        <w:rPr>
          <w:rFonts w:ascii="Century Gothic" w:hAnsi="Century Gothic"/>
        </w:rPr>
        <w:tab/>
      </w:r>
      <w:r w:rsidRPr="006D2478">
        <w:rPr>
          <w:rFonts w:ascii="Century Gothic" w:hAnsi="Century Gothic"/>
        </w:rPr>
        <w:tab/>
        <w:t>:</w:t>
      </w:r>
      <w:r w:rsidR="00742DE4" w:rsidRPr="006D2478">
        <w:rPr>
          <w:rFonts w:ascii="Century Gothic" w:hAnsi="Century Gothic"/>
        </w:rPr>
        <w:tab/>
      </w:r>
      <w:r w:rsidR="00F5168F" w:rsidRPr="006D2478">
        <w:rPr>
          <w:rFonts w:ascii="Century Gothic" w:hAnsi="Century Gothic"/>
          <w:b w:val="0"/>
        </w:rPr>
        <w:t>Modernizace kuchyně ZŠ Drnovice</w:t>
      </w:r>
    </w:p>
    <w:p w14:paraId="78839B20" w14:textId="26D67DFA" w:rsidR="00F5168F" w:rsidRPr="006D2478" w:rsidRDefault="00F5168F" w:rsidP="00F5168F">
      <w:pPr>
        <w:pStyle w:val="Zkladntext1"/>
        <w:rPr>
          <w:rFonts w:ascii="Century Gothic" w:hAnsi="Century Gothic"/>
          <w:b w:val="0"/>
          <w:bCs/>
        </w:rPr>
      </w:pPr>
      <w:r w:rsidRPr="006D2478">
        <w:rPr>
          <w:rFonts w:ascii="Century Gothic" w:hAnsi="Century Gothic"/>
          <w:b w:val="0"/>
          <w:bCs/>
        </w:rPr>
        <w:t xml:space="preserve">                                                                             - zpracování projektové dokumentace</w:t>
      </w:r>
    </w:p>
    <w:p w14:paraId="07C2437C" w14:textId="31AF0E34" w:rsidR="00930157" w:rsidRPr="006D2478" w:rsidRDefault="00F5168F" w:rsidP="00742DE4">
      <w:pPr>
        <w:pStyle w:val="Zkladntext1"/>
        <w:rPr>
          <w:rFonts w:ascii="Century Gothic" w:hAnsi="Century Gothic"/>
          <w:b w:val="0"/>
          <w:bCs/>
        </w:rPr>
      </w:pPr>
      <w:r w:rsidRPr="006D2478">
        <w:rPr>
          <w:rFonts w:ascii="Century Gothic" w:hAnsi="Century Gothic"/>
          <w:b w:val="0"/>
          <w:bCs/>
        </w:rPr>
        <w:t xml:space="preserve"> </w:t>
      </w:r>
    </w:p>
    <w:p w14:paraId="638B97D9" w14:textId="77777777" w:rsidR="00742DE4" w:rsidRPr="006D2478" w:rsidRDefault="00742DE4" w:rsidP="00742DE4">
      <w:pPr>
        <w:pStyle w:val="Zkladntext1"/>
        <w:rPr>
          <w:rFonts w:ascii="Century Gothic" w:hAnsi="Century Gothic"/>
          <w:b w:val="0"/>
        </w:rPr>
      </w:pPr>
    </w:p>
    <w:p w14:paraId="42A3A6DE" w14:textId="016BCD3E" w:rsidR="00930157" w:rsidRPr="006D2478" w:rsidRDefault="00930157" w:rsidP="00930157">
      <w:pPr>
        <w:pStyle w:val="Zkladntext1"/>
        <w:ind w:left="2124" w:hanging="2124"/>
        <w:rPr>
          <w:rFonts w:ascii="Century Gothic" w:hAnsi="Century Gothic"/>
          <w:b w:val="0"/>
        </w:rPr>
      </w:pPr>
      <w:r w:rsidRPr="006D2478">
        <w:rPr>
          <w:rFonts w:ascii="Century Gothic" w:hAnsi="Century Gothic"/>
        </w:rPr>
        <w:t>Místo stavby</w:t>
      </w:r>
      <w:r w:rsidRPr="006D2478">
        <w:rPr>
          <w:rFonts w:ascii="Century Gothic" w:hAnsi="Century Gothic"/>
          <w:b w:val="0"/>
        </w:rPr>
        <w:tab/>
      </w:r>
      <w:r w:rsidRPr="006D2478">
        <w:rPr>
          <w:rFonts w:ascii="Century Gothic" w:hAnsi="Century Gothic"/>
          <w:b w:val="0"/>
        </w:rPr>
        <w:tab/>
      </w:r>
      <w:r w:rsidRPr="006D2478">
        <w:rPr>
          <w:rFonts w:ascii="Century Gothic" w:hAnsi="Century Gothic"/>
          <w:b w:val="0"/>
        </w:rPr>
        <w:tab/>
      </w:r>
      <w:r w:rsidRPr="006D2478">
        <w:rPr>
          <w:rFonts w:ascii="Century Gothic" w:hAnsi="Century Gothic"/>
        </w:rPr>
        <w:t xml:space="preserve">: </w:t>
      </w:r>
      <w:r w:rsidRPr="006D2478">
        <w:rPr>
          <w:rFonts w:ascii="Century Gothic" w:hAnsi="Century Gothic"/>
          <w:b w:val="0"/>
        </w:rPr>
        <w:tab/>
      </w:r>
      <w:proofErr w:type="spellStart"/>
      <w:r w:rsidRPr="006D2478">
        <w:rPr>
          <w:rFonts w:ascii="Century Gothic" w:hAnsi="Century Gothic"/>
          <w:b w:val="0"/>
        </w:rPr>
        <w:t>k.ú</w:t>
      </w:r>
      <w:proofErr w:type="spellEnd"/>
      <w:r w:rsidRPr="006D2478">
        <w:rPr>
          <w:rFonts w:ascii="Century Gothic" w:hAnsi="Century Gothic"/>
          <w:b w:val="0"/>
        </w:rPr>
        <w:t xml:space="preserve">. </w:t>
      </w:r>
      <w:r w:rsidR="00F5168F" w:rsidRPr="006D2478">
        <w:rPr>
          <w:rFonts w:ascii="Century Gothic" w:hAnsi="Century Gothic"/>
          <w:b w:val="0"/>
        </w:rPr>
        <w:t>Drnovice</w:t>
      </w:r>
    </w:p>
    <w:p w14:paraId="1B455CAE" w14:textId="77777777" w:rsidR="00930157" w:rsidRPr="006D2478" w:rsidRDefault="00930157" w:rsidP="00930157">
      <w:pPr>
        <w:pStyle w:val="Zkladntext1"/>
        <w:ind w:left="2124" w:hanging="2124"/>
        <w:rPr>
          <w:rFonts w:ascii="Century Gothic" w:hAnsi="Century Gothic"/>
        </w:rPr>
      </w:pPr>
    </w:p>
    <w:p w14:paraId="4F01445F" w14:textId="77777777" w:rsidR="00930157" w:rsidRPr="006D2478" w:rsidRDefault="00930157" w:rsidP="00930157">
      <w:pPr>
        <w:autoSpaceDE w:val="0"/>
        <w:autoSpaceDN w:val="0"/>
        <w:adjustRightInd w:val="0"/>
        <w:jc w:val="both"/>
        <w:rPr>
          <w:rFonts w:ascii="Century Gothic" w:hAnsi="Century Gothic"/>
          <w:szCs w:val="20"/>
        </w:rPr>
      </w:pPr>
    </w:p>
    <w:p w14:paraId="7EA8BD16" w14:textId="30965060" w:rsidR="00930157" w:rsidRPr="006D2478" w:rsidRDefault="00930157" w:rsidP="00930157">
      <w:pPr>
        <w:pStyle w:val="Zkladntext1"/>
        <w:ind w:left="2124" w:hanging="2124"/>
        <w:rPr>
          <w:rFonts w:ascii="Century Gothic" w:hAnsi="Century Gothic"/>
          <w:b w:val="0"/>
        </w:rPr>
      </w:pPr>
      <w:r w:rsidRPr="006D2478">
        <w:rPr>
          <w:rFonts w:ascii="Century Gothic" w:hAnsi="Century Gothic"/>
        </w:rPr>
        <w:t>Stavebník</w:t>
      </w:r>
      <w:r w:rsidRPr="006D2478">
        <w:rPr>
          <w:rFonts w:ascii="Century Gothic" w:hAnsi="Century Gothic"/>
        </w:rPr>
        <w:tab/>
      </w:r>
      <w:r w:rsidRPr="006D2478">
        <w:rPr>
          <w:rFonts w:ascii="Century Gothic" w:hAnsi="Century Gothic"/>
        </w:rPr>
        <w:tab/>
      </w:r>
      <w:r w:rsidRPr="006D2478">
        <w:rPr>
          <w:rFonts w:ascii="Century Gothic" w:hAnsi="Century Gothic"/>
        </w:rPr>
        <w:tab/>
        <w:t>:</w:t>
      </w:r>
      <w:r w:rsidRPr="006D2478">
        <w:rPr>
          <w:rFonts w:ascii="Century Gothic" w:hAnsi="Century Gothic"/>
        </w:rPr>
        <w:tab/>
      </w:r>
      <w:r w:rsidR="00F5168F" w:rsidRPr="006D2478">
        <w:rPr>
          <w:rFonts w:ascii="Century Gothic" w:hAnsi="Century Gothic"/>
          <w:b w:val="0"/>
        </w:rPr>
        <w:t>Základní škola Drnovice</w:t>
      </w:r>
    </w:p>
    <w:p w14:paraId="7BBCA33C" w14:textId="4CCAC882" w:rsidR="00742DE4" w:rsidRPr="006D2478" w:rsidRDefault="00F5168F" w:rsidP="00930157">
      <w:pPr>
        <w:pStyle w:val="Zkladntext1"/>
        <w:ind w:left="6372" w:hanging="2124"/>
        <w:rPr>
          <w:rFonts w:ascii="Century Gothic" w:hAnsi="Century Gothic"/>
          <w:b w:val="0"/>
        </w:rPr>
      </w:pPr>
      <w:r w:rsidRPr="006D2478">
        <w:rPr>
          <w:rFonts w:ascii="Century Gothic" w:hAnsi="Century Gothic"/>
          <w:b w:val="0"/>
        </w:rPr>
        <w:t>Sídlem Náves 109, 683 04 Drnovice</w:t>
      </w:r>
    </w:p>
    <w:p w14:paraId="2C020E15" w14:textId="77777777" w:rsidR="00550B70" w:rsidRPr="006D2478" w:rsidRDefault="00550B70" w:rsidP="00550B70">
      <w:pPr>
        <w:pStyle w:val="Zkladntext1"/>
        <w:rPr>
          <w:rFonts w:ascii="Century Gothic" w:hAnsi="Century Gothic"/>
          <w:b w:val="0"/>
        </w:rPr>
      </w:pPr>
    </w:p>
    <w:p w14:paraId="13C0C5F0" w14:textId="77777777" w:rsidR="00550B70" w:rsidRPr="006D2478" w:rsidRDefault="00550B70" w:rsidP="00550B70">
      <w:pPr>
        <w:pStyle w:val="Zkladntext1"/>
        <w:rPr>
          <w:rFonts w:ascii="Century Gothic" w:hAnsi="Century Gothic"/>
          <w:b w:val="0"/>
        </w:rPr>
      </w:pPr>
      <w:r w:rsidRPr="006D2478">
        <w:rPr>
          <w:rFonts w:ascii="Century Gothic" w:hAnsi="Century Gothic"/>
        </w:rPr>
        <w:t xml:space="preserve">Generální projektant </w:t>
      </w:r>
      <w:r w:rsidRPr="006D2478">
        <w:rPr>
          <w:rFonts w:ascii="Century Gothic" w:hAnsi="Century Gothic"/>
        </w:rPr>
        <w:tab/>
      </w:r>
      <w:r w:rsidRPr="006D2478">
        <w:rPr>
          <w:rFonts w:ascii="Century Gothic" w:hAnsi="Century Gothic"/>
        </w:rPr>
        <w:tab/>
      </w:r>
      <w:r w:rsidRPr="006D2478">
        <w:rPr>
          <w:rFonts w:ascii="Century Gothic" w:hAnsi="Century Gothic"/>
        </w:rPr>
        <w:tab/>
        <w:t>:</w:t>
      </w:r>
      <w:r w:rsidRPr="006D2478">
        <w:rPr>
          <w:rFonts w:ascii="Century Gothic" w:hAnsi="Century Gothic"/>
        </w:rPr>
        <w:tab/>
      </w:r>
      <w:r w:rsidRPr="006D2478">
        <w:rPr>
          <w:rFonts w:ascii="Century Gothic" w:hAnsi="Century Gothic"/>
          <w:b w:val="0"/>
        </w:rPr>
        <w:t>GARANT projekt s.r.o.</w:t>
      </w:r>
    </w:p>
    <w:p w14:paraId="657634B1" w14:textId="6825A851" w:rsidR="00550B70" w:rsidRPr="006D2478" w:rsidRDefault="00550B70" w:rsidP="00550B70">
      <w:pPr>
        <w:pStyle w:val="Zkladntext1"/>
        <w:rPr>
          <w:rFonts w:ascii="Century Gothic" w:hAnsi="Century Gothic"/>
          <w:b w:val="0"/>
        </w:rPr>
      </w:pPr>
      <w:r w:rsidRPr="006D2478">
        <w:rPr>
          <w:rFonts w:ascii="Century Gothic" w:hAnsi="Century Gothic"/>
          <w:b w:val="0"/>
        </w:rPr>
        <w:tab/>
      </w:r>
      <w:r w:rsidRPr="006D2478">
        <w:rPr>
          <w:rFonts w:ascii="Century Gothic" w:hAnsi="Century Gothic"/>
          <w:b w:val="0"/>
        </w:rPr>
        <w:tab/>
      </w:r>
      <w:r w:rsidRPr="006D2478">
        <w:rPr>
          <w:rFonts w:ascii="Century Gothic" w:hAnsi="Century Gothic"/>
          <w:b w:val="0"/>
        </w:rPr>
        <w:tab/>
      </w:r>
      <w:r w:rsidRPr="006D2478">
        <w:rPr>
          <w:rFonts w:ascii="Century Gothic" w:hAnsi="Century Gothic"/>
          <w:b w:val="0"/>
        </w:rPr>
        <w:tab/>
      </w:r>
      <w:r w:rsidRPr="006D2478">
        <w:rPr>
          <w:rFonts w:ascii="Century Gothic" w:hAnsi="Century Gothic"/>
          <w:b w:val="0"/>
        </w:rPr>
        <w:tab/>
      </w:r>
      <w:r w:rsidRPr="006D2478">
        <w:rPr>
          <w:rFonts w:ascii="Century Gothic" w:hAnsi="Century Gothic"/>
          <w:b w:val="0"/>
        </w:rPr>
        <w:tab/>
        <w:t>Staňkov</w:t>
      </w:r>
      <w:r w:rsidR="0060493E" w:rsidRPr="006D2478">
        <w:rPr>
          <w:rFonts w:ascii="Century Gothic" w:hAnsi="Century Gothic"/>
          <w:b w:val="0"/>
        </w:rPr>
        <w:t>a</w:t>
      </w:r>
      <w:r w:rsidRPr="006D2478">
        <w:rPr>
          <w:rFonts w:ascii="Century Gothic" w:hAnsi="Century Gothic"/>
          <w:b w:val="0"/>
        </w:rPr>
        <w:t xml:space="preserve"> 103/18, 602 00 Brno</w:t>
      </w:r>
    </w:p>
    <w:p w14:paraId="02D06676" w14:textId="77777777" w:rsidR="00550B70" w:rsidRPr="006D2478" w:rsidRDefault="00550B70" w:rsidP="00550B70">
      <w:pPr>
        <w:pStyle w:val="Zkladntext1"/>
        <w:rPr>
          <w:rFonts w:ascii="Century Gothic" w:hAnsi="Century Gothic"/>
          <w:b w:val="0"/>
        </w:rPr>
      </w:pPr>
      <w:r w:rsidRPr="006D2478">
        <w:rPr>
          <w:rFonts w:ascii="Century Gothic" w:hAnsi="Century Gothic"/>
          <w:b w:val="0"/>
        </w:rPr>
        <w:tab/>
      </w:r>
      <w:r w:rsidRPr="006D2478">
        <w:rPr>
          <w:rFonts w:ascii="Century Gothic" w:hAnsi="Century Gothic"/>
          <w:b w:val="0"/>
        </w:rPr>
        <w:tab/>
      </w:r>
      <w:r w:rsidRPr="006D2478">
        <w:rPr>
          <w:rFonts w:ascii="Century Gothic" w:hAnsi="Century Gothic"/>
          <w:b w:val="0"/>
        </w:rPr>
        <w:tab/>
      </w:r>
      <w:r w:rsidRPr="006D2478">
        <w:rPr>
          <w:rFonts w:ascii="Century Gothic" w:hAnsi="Century Gothic"/>
          <w:b w:val="0"/>
        </w:rPr>
        <w:tab/>
      </w:r>
      <w:r w:rsidRPr="006D2478">
        <w:rPr>
          <w:rFonts w:ascii="Century Gothic" w:hAnsi="Century Gothic"/>
          <w:b w:val="0"/>
        </w:rPr>
        <w:tab/>
      </w:r>
      <w:r w:rsidRPr="006D2478">
        <w:rPr>
          <w:rFonts w:ascii="Century Gothic" w:hAnsi="Century Gothic"/>
          <w:b w:val="0"/>
        </w:rPr>
        <w:tab/>
        <w:t>IČ: 06722865, DIČ: CZ06722865</w:t>
      </w:r>
    </w:p>
    <w:p w14:paraId="0FF76F86" w14:textId="77777777" w:rsidR="00550B70" w:rsidRPr="006D2478" w:rsidRDefault="00550B70" w:rsidP="00550B70">
      <w:pPr>
        <w:pStyle w:val="Zkladntext1"/>
        <w:rPr>
          <w:rStyle w:val="Hypertextovodkaz"/>
          <w:rFonts w:ascii="Century Gothic" w:hAnsi="Century Gothic"/>
          <w:b w:val="0"/>
        </w:rPr>
      </w:pPr>
      <w:r w:rsidRPr="006D2478">
        <w:rPr>
          <w:rFonts w:ascii="Century Gothic" w:hAnsi="Century Gothic"/>
        </w:rPr>
        <w:tab/>
      </w:r>
      <w:r w:rsidRPr="006D2478">
        <w:rPr>
          <w:rFonts w:ascii="Century Gothic" w:hAnsi="Century Gothic"/>
        </w:rPr>
        <w:tab/>
      </w:r>
      <w:r w:rsidRPr="006D2478">
        <w:rPr>
          <w:rFonts w:ascii="Century Gothic" w:hAnsi="Century Gothic"/>
        </w:rPr>
        <w:tab/>
      </w:r>
      <w:r w:rsidRPr="006D2478">
        <w:rPr>
          <w:rFonts w:ascii="Century Gothic" w:hAnsi="Century Gothic"/>
        </w:rPr>
        <w:tab/>
      </w:r>
      <w:r w:rsidRPr="006D2478">
        <w:rPr>
          <w:rFonts w:ascii="Century Gothic" w:hAnsi="Century Gothic"/>
        </w:rPr>
        <w:tab/>
      </w:r>
      <w:r w:rsidRPr="006D2478">
        <w:rPr>
          <w:rFonts w:ascii="Century Gothic" w:hAnsi="Century Gothic"/>
        </w:rPr>
        <w:tab/>
      </w:r>
      <w:r w:rsidRPr="006D2478">
        <w:rPr>
          <w:rFonts w:ascii="Century Gothic" w:hAnsi="Century Gothic"/>
          <w:b w:val="0"/>
        </w:rPr>
        <w:t>email:</w:t>
      </w:r>
      <w:r w:rsidRPr="006D2478">
        <w:rPr>
          <w:rFonts w:ascii="Century Gothic" w:hAnsi="Century Gothic"/>
          <w:b w:val="0"/>
        </w:rPr>
        <w:tab/>
      </w:r>
      <w:hyperlink r:id="rId11" w:history="1">
        <w:r w:rsidRPr="006D2478">
          <w:rPr>
            <w:rStyle w:val="Hypertextovodkaz"/>
            <w:rFonts w:ascii="Century Gothic" w:hAnsi="Century Gothic"/>
            <w:b w:val="0"/>
          </w:rPr>
          <w:t>info@garantprojekt.cz</w:t>
        </w:r>
      </w:hyperlink>
    </w:p>
    <w:p w14:paraId="6236A8F7" w14:textId="5ED317DB" w:rsidR="00930157" w:rsidRPr="006D2478" w:rsidRDefault="00550B70" w:rsidP="00550B70">
      <w:pPr>
        <w:pStyle w:val="Zkladntext1"/>
        <w:rPr>
          <w:rFonts w:ascii="Century Gothic" w:hAnsi="Century Gothic"/>
          <w:b w:val="0"/>
        </w:rPr>
      </w:pPr>
      <w:r w:rsidRPr="006D2478">
        <w:rPr>
          <w:rStyle w:val="Hypertextovodkaz"/>
          <w:rFonts w:ascii="Century Gothic" w:hAnsi="Century Gothic"/>
          <w:b w:val="0"/>
          <w:u w:val="none"/>
        </w:rPr>
        <w:tab/>
      </w:r>
      <w:r w:rsidRPr="006D2478">
        <w:rPr>
          <w:rStyle w:val="Hypertextovodkaz"/>
          <w:rFonts w:ascii="Century Gothic" w:hAnsi="Century Gothic"/>
          <w:b w:val="0"/>
          <w:u w:val="none"/>
        </w:rPr>
        <w:tab/>
      </w:r>
      <w:r w:rsidRPr="006D2478">
        <w:rPr>
          <w:rStyle w:val="Hypertextovodkaz"/>
          <w:rFonts w:ascii="Century Gothic" w:hAnsi="Century Gothic"/>
          <w:b w:val="0"/>
          <w:u w:val="none"/>
        </w:rPr>
        <w:tab/>
      </w:r>
      <w:r w:rsidRPr="006D2478">
        <w:rPr>
          <w:rStyle w:val="Hypertextovodkaz"/>
          <w:rFonts w:ascii="Century Gothic" w:hAnsi="Century Gothic"/>
          <w:b w:val="0"/>
          <w:u w:val="none"/>
        </w:rPr>
        <w:tab/>
      </w:r>
      <w:r w:rsidRPr="006D2478">
        <w:rPr>
          <w:rStyle w:val="Hypertextovodkaz"/>
          <w:rFonts w:ascii="Century Gothic" w:hAnsi="Century Gothic"/>
          <w:b w:val="0"/>
          <w:u w:val="none"/>
        </w:rPr>
        <w:tab/>
      </w:r>
      <w:r w:rsidRPr="006D2478">
        <w:rPr>
          <w:rStyle w:val="Hypertextovodkaz"/>
          <w:rFonts w:ascii="Century Gothic" w:hAnsi="Century Gothic"/>
          <w:b w:val="0"/>
          <w:u w:val="none"/>
        </w:rPr>
        <w:tab/>
      </w:r>
      <w:r w:rsidRPr="006D2478">
        <w:rPr>
          <w:rStyle w:val="Hypertextovodkaz"/>
          <w:rFonts w:ascii="Century Gothic" w:hAnsi="Century Gothic"/>
          <w:b w:val="0"/>
          <w:color w:val="auto"/>
          <w:u w:val="none"/>
        </w:rPr>
        <w:t>tel: +420 608 213 528</w:t>
      </w:r>
    </w:p>
    <w:p w14:paraId="65FCEB56" w14:textId="77777777" w:rsidR="00930157" w:rsidRPr="006D2478" w:rsidRDefault="00930157" w:rsidP="00930157">
      <w:pPr>
        <w:pStyle w:val="Zkladntext1"/>
        <w:rPr>
          <w:rFonts w:ascii="Century Gothic" w:hAnsi="Century Gothic"/>
        </w:rPr>
      </w:pPr>
    </w:p>
    <w:p w14:paraId="32DD39C1" w14:textId="619007C1" w:rsidR="00930157" w:rsidRPr="006D2478" w:rsidRDefault="00930157" w:rsidP="00930157">
      <w:pPr>
        <w:pStyle w:val="Zkladntext1"/>
        <w:rPr>
          <w:rFonts w:ascii="Century Gothic" w:hAnsi="Century Gothic"/>
          <w:b w:val="0"/>
        </w:rPr>
      </w:pPr>
      <w:r w:rsidRPr="006D2478">
        <w:rPr>
          <w:rFonts w:ascii="Century Gothic" w:hAnsi="Century Gothic"/>
        </w:rPr>
        <w:t xml:space="preserve">Projektant části </w:t>
      </w:r>
      <w:r w:rsidRPr="006D2478">
        <w:rPr>
          <w:rFonts w:ascii="Century Gothic" w:hAnsi="Century Gothic"/>
        </w:rPr>
        <w:tab/>
      </w:r>
      <w:r w:rsidRPr="006D2478">
        <w:rPr>
          <w:rFonts w:ascii="Century Gothic" w:hAnsi="Century Gothic"/>
        </w:rPr>
        <w:tab/>
      </w:r>
      <w:r w:rsidRPr="006D2478">
        <w:rPr>
          <w:rFonts w:ascii="Century Gothic" w:hAnsi="Century Gothic"/>
        </w:rPr>
        <w:tab/>
        <w:t>:</w:t>
      </w:r>
      <w:r w:rsidRPr="006D2478">
        <w:rPr>
          <w:rFonts w:ascii="Century Gothic" w:hAnsi="Century Gothic"/>
        </w:rPr>
        <w:tab/>
      </w:r>
      <w:r w:rsidR="00742DE4" w:rsidRPr="006D2478">
        <w:rPr>
          <w:rFonts w:ascii="Century Gothic" w:hAnsi="Century Gothic"/>
          <w:b w:val="0"/>
        </w:rPr>
        <w:t>TEBISIONS s.r.o.</w:t>
      </w:r>
    </w:p>
    <w:p w14:paraId="56971E65" w14:textId="7A1E1685" w:rsidR="00742DE4" w:rsidRPr="006D2478" w:rsidRDefault="00742DE4" w:rsidP="00930157">
      <w:pPr>
        <w:pStyle w:val="Zkladntext1"/>
        <w:rPr>
          <w:rFonts w:ascii="Century Gothic" w:hAnsi="Century Gothic"/>
          <w:b w:val="0"/>
        </w:rPr>
      </w:pPr>
      <w:r w:rsidRPr="006D2478">
        <w:rPr>
          <w:rFonts w:ascii="Century Gothic" w:hAnsi="Century Gothic"/>
          <w:b w:val="0"/>
        </w:rPr>
        <w:tab/>
      </w:r>
      <w:r w:rsidRPr="006D2478">
        <w:rPr>
          <w:rFonts w:ascii="Century Gothic" w:hAnsi="Century Gothic"/>
          <w:b w:val="0"/>
        </w:rPr>
        <w:tab/>
      </w:r>
      <w:r w:rsidRPr="006D2478">
        <w:rPr>
          <w:rFonts w:ascii="Century Gothic" w:hAnsi="Century Gothic"/>
          <w:b w:val="0"/>
        </w:rPr>
        <w:tab/>
      </w:r>
      <w:r w:rsidRPr="006D2478">
        <w:rPr>
          <w:rFonts w:ascii="Century Gothic" w:hAnsi="Century Gothic"/>
          <w:b w:val="0"/>
        </w:rPr>
        <w:tab/>
      </w:r>
      <w:r w:rsidRPr="006D2478">
        <w:rPr>
          <w:rFonts w:ascii="Century Gothic" w:hAnsi="Century Gothic"/>
          <w:b w:val="0"/>
        </w:rPr>
        <w:tab/>
      </w:r>
      <w:r w:rsidRPr="006D2478">
        <w:rPr>
          <w:rFonts w:ascii="Century Gothic" w:hAnsi="Century Gothic"/>
          <w:b w:val="0"/>
        </w:rPr>
        <w:tab/>
        <w:t xml:space="preserve">Lidická 700/19, 602 </w:t>
      </w:r>
      <w:proofErr w:type="gramStart"/>
      <w:r w:rsidRPr="006D2478">
        <w:rPr>
          <w:rFonts w:ascii="Century Gothic" w:hAnsi="Century Gothic"/>
          <w:b w:val="0"/>
        </w:rPr>
        <w:t>00  Brno</w:t>
      </w:r>
      <w:proofErr w:type="gramEnd"/>
    </w:p>
    <w:p w14:paraId="6BFD7016" w14:textId="77777777" w:rsidR="00930157" w:rsidRPr="006D2478" w:rsidRDefault="00930157" w:rsidP="00930157">
      <w:pPr>
        <w:pStyle w:val="Zkladntext1"/>
        <w:rPr>
          <w:rStyle w:val="Hypertextovodkaz"/>
          <w:rFonts w:ascii="Century Gothic" w:hAnsi="Century Gothic"/>
          <w:b w:val="0"/>
        </w:rPr>
      </w:pPr>
      <w:r w:rsidRPr="006D2478">
        <w:rPr>
          <w:rFonts w:ascii="Century Gothic" w:hAnsi="Century Gothic"/>
        </w:rPr>
        <w:tab/>
      </w:r>
      <w:r w:rsidRPr="006D2478">
        <w:rPr>
          <w:rFonts w:ascii="Century Gothic" w:hAnsi="Century Gothic"/>
        </w:rPr>
        <w:tab/>
      </w:r>
      <w:r w:rsidRPr="006D2478">
        <w:rPr>
          <w:rFonts w:ascii="Century Gothic" w:hAnsi="Century Gothic"/>
        </w:rPr>
        <w:tab/>
      </w:r>
      <w:r w:rsidRPr="006D2478">
        <w:rPr>
          <w:rFonts w:ascii="Century Gothic" w:hAnsi="Century Gothic"/>
        </w:rPr>
        <w:tab/>
      </w:r>
      <w:r w:rsidRPr="006D2478">
        <w:rPr>
          <w:rFonts w:ascii="Century Gothic" w:hAnsi="Century Gothic"/>
        </w:rPr>
        <w:tab/>
      </w:r>
      <w:r w:rsidRPr="006D2478">
        <w:rPr>
          <w:rFonts w:ascii="Century Gothic" w:hAnsi="Century Gothic"/>
        </w:rPr>
        <w:tab/>
      </w:r>
      <w:r w:rsidRPr="006D2478">
        <w:rPr>
          <w:rFonts w:ascii="Century Gothic" w:hAnsi="Century Gothic"/>
          <w:b w:val="0"/>
        </w:rPr>
        <w:t>email:</w:t>
      </w:r>
      <w:r w:rsidRPr="006D2478">
        <w:rPr>
          <w:rFonts w:ascii="Century Gothic" w:hAnsi="Century Gothic"/>
          <w:b w:val="0"/>
        </w:rPr>
        <w:tab/>
      </w:r>
      <w:hyperlink r:id="rId12" w:history="1">
        <w:r w:rsidRPr="006D2478">
          <w:rPr>
            <w:rStyle w:val="Hypertextovodkaz"/>
            <w:rFonts w:ascii="Century Gothic" w:hAnsi="Century Gothic"/>
            <w:b w:val="0"/>
          </w:rPr>
          <w:t>info@tebisions.com</w:t>
        </w:r>
      </w:hyperlink>
    </w:p>
    <w:p w14:paraId="74C1E710" w14:textId="2AD67E7B" w:rsidR="00930157" w:rsidRPr="006D2478" w:rsidRDefault="00742DE4" w:rsidP="00930157">
      <w:pPr>
        <w:pStyle w:val="Zkladntext1"/>
        <w:rPr>
          <w:rFonts w:ascii="Century Gothic" w:hAnsi="Century Gothic"/>
          <w:b w:val="0"/>
        </w:rPr>
      </w:pPr>
      <w:r w:rsidRPr="006D2478">
        <w:rPr>
          <w:rStyle w:val="Hypertextovodkaz"/>
          <w:rFonts w:ascii="Century Gothic" w:hAnsi="Century Gothic"/>
          <w:b w:val="0"/>
          <w:u w:val="none"/>
        </w:rPr>
        <w:tab/>
      </w:r>
      <w:r w:rsidRPr="006D2478">
        <w:rPr>
          <w:rStyle w:val="Hypertextovodkaz"/>
          <w:rFonts w:ascii="Century Gothic" w:hAnsi="Century Gothic"/>
          <w:b w:val="0"/>
          <w:u w:val="none"/>
        </w:rPr>
        <w:tab/>
      </w:r>
      <w:r w:rsidRPr="006D2478">
        <w:rPr>
          <w:rStyle w:val="Hypertextovodkaz"/>
          <w:rFonts w:ascii="Century Gothic" w:hAnsi="Century Gothic"/>
          <w:b w:val="0"/>
          <w:u w:val="none"/>
        </w:rPr>
        <w:tab/>
      </w:r>
      <w:r w:rsidRPr="006D2478">
        <w:rPr>
          <w:rStyle w:val="Hypertextovodkaz"/>
          <w:rFonts w:ascii="Century Gothic" w:hAnsi="Century Gothic"/>
          <w:b w:val="0"/>
          <w:u w:val="none"/>
        </w:rPr>
        <w:tab/>
      </w:r>
      <w:r w:rsidRPr="006D2478">
        <w:rPr>
          <w:rStyle w:val="Hypertextovodkaz"/>
          <w:rFonts w:ascii="Century Gothic" w:hAnsi="Century Gothic"/>
          <w:b w:val="0"/>
          <w:u w:val="none"/>
        </w:rPr>
        <w:tab/>
      </w:r>
      <w:r w:rsidRPr="006D2478">
        <w:rPr>
          <w:rStyle w:val="Hypertextovodkaz"/>
          <w:rFonts w:ascii="Century Gothic" w:hAnsi="Century Gothic"/>
          <w:b w:val="0"/>
          <w:u w:val="none"/>
        </w:rPr>
        <w:tab/>
      </w:r>
      <w:r w:rsidRPr="006D2478">
        <w:rPr>
          <w:rStyle w:val="Hypertextovodkaz"/>
          <w:rFonts w:ascii="Century Gothic" w:hAnsi="Century Gothic"/>
          <w:b w:val="0"/>
          <w:color w:val="auto"/>
          <w:u w:val="none"/>
        </w:rPr>
        <w:t>tel: +420 605814510</w:t>
      </w:r>
    </w:p>
    <w:p w14:paraId="4DCA4061" w14:textId="77777777" w:rsidR="00930157" w:rsidRPr="006D2478" w:rsidRDefault="00930157" w:rsidP="00930157">
      <w:pPr>
        <w:pStyle w:val="Zkladntext1"/>
        <w:rPr>
          <w:rFonts w:ascii="Century Gothic" w:hAnsi="Century Gothic"/>
        </w:rPr>
      </w:pPr>
    </w:p>
    <w:p w14:paraId="6314B4E9" w14:textId="77777777" w:rsidR="00930157" w:rsidRPr="006D2478" w:rsidRDefault="00930157" w:rsidP="00930157">
      <w:pPr>
        <w:pStyle w:val="Zkladntext1"/>
        <w:rPr>
          <w:rFonts w:ascii="Century Gothic" w:hAnsi="Century Gothic"/>
        </w:rPr>
      </w:pPr>
    </w:p>
    <w:p w14:paraId="2C6D2929" w14:textId="34145A59" w:rsidR="00930157" w:rsidRPr="006D2478" w:rsidRDefault="00930157" w:rsidP="00930157">
      <w:pPr>
        <w:pStyle w:val="Zkladntext1"/>
        <w:rPr>
          <w:rFonts w:ascii="Century Gothic" w:hAnsi="Century Gothic"/>
          <w:b w:val="0"/>
        </w:rPr>
      </w:pPr>
      <w:r w:rsidRPr="006D2478">
        <w:rPr>
          <w:rFonts w:ascii="Century Gothic" w:hAnsi="Century Gothic"/>
        </w:rPr>
        <w:t xml:space="preserve">Číslo zakázky </w:t>
      </w:r>
      <w:r w:rsidRPr="006D2478">
        <w:rPr>
          <w:rFonts w:ascii="Century Gothic" w:hAnsi="Century Gothic"/>
        </w:rPr>
        <w:tab/>
      </w:r>
      <w:r w:rsidRPr="006D2478">
        <w:rPr>
          <w:rFonts w:ascii="Century Gothic" w:hAnsi="Century Gothic"/>
        </w:rPr>
        <w:tab/>
      </w:r>
      <w:r w:rsidRPr="006D2478">
        <w:rPr>
          <w:rFonts w:ascii="Century Gothic" w:hAnsi="Century Gothic"/>
        </w:rPr>
        <w:tab/>
      </w:r>
      <w:r w:rsidRPr="006D2478">
        <w:rPr>
          <w:rFonts w:ascii="Century Gothic" w:hAnsi="Century Gothic"/>
        </w:rPr>
        <w:tab/>
        <w:t>:</w:t>
      </w:r>
      <w:r w:rsidRPr="006D2478">
        <w:rPr>
          <w:rFonts w:ascii="Century Gothic" w:hAnsi="Century Gothic"/>
        </w:rPr>
        <w:tab/>
      </w:r>
      <w:r w:rsidRPr="006D2478">
        <w:rPr>
          <w:rFonts w:ascii="Century Gothic" w:hAnsi="Century Gothic"/>
          <w:b w:val="0"/>
        </w:rPr>
        <w:t>4</w:t>
      </w:r>
      <w:r w:rsidR="00F5168F" w:rsidRPr="006D2478">
        <w:rPr>
          <w:rFonts w:ascii="Century Gothic" w:hAnsi="Century Gothic"/>
          <w:b w:val="0"/>
        </w:rPr>
        <w:t>0925</w:t>
      </w:r>
    </w:p>
    <w:p w14:paraId="72D0CD8D" w14:textId="77777777" w:rsidR="00930157" w:rsidRPr="006D2478" w:rsidRDefault="00930157" w:rsidP="00930157">
      <w:pPr>
        <w:pStyle w:val="Zkladntext1"/>
        <w:rPr>
          <w:rFonts w:ascii="Century Gothic" w:hAnsi="Century Gothic"/>
          <w:b w:val="0"/>
        </w:rPr>
      </w:pPr>
    </w:p>
    <w:p w14:paraId="4F6A9B40" w14:textId="77777777" w:rsidR="00930157" w:rsidRPr="006D2478" w:rsidRDefault="00930157" w:rsidP="00930157">
      <w:pPr>
        <w:pStyle w:val="Zkladntext1"/>
        <w:rPr>
          <w:rFonts w:ascii="Century Gothic" w:hAnsi="Century Gothic"/>
          <w:b w:val="0"/>
        </w:rPr>
      </w:pPr>
    </w:p>
    <w:p w14:paraId="47D2B7FF" w14:textId="0B9C5E37" w:rsidR="00930157" w:rsidRPr="006D2478" w:rsidRDefault="00930157" w:rsidP="00930157">
      <w:pPr>
        <w:pStyle w:val="Zkladntext1"/>
        <w:rPr>
          <w:rFonts w:ascii="Century Gothic" w:hAnsi="Century Gothic"/>
        </w:rPr>
      </w:pPr>
      <w:r w:rsidRPr="006D2478">
        <w:rPr>
          <w:rFonts w:ascii="Century Gothic" w:hAnsi="Century Gothic"/>
        </w:rPr>
        <w:t>Stupeň</w:t>
      </w:r>
      <w:r w:rsidRPr="006D2478">
        <w:rPr>
          <w:rFonts w:ascii="Century Gothic" w:hAnsi="Century Gothic"/>
        </w:rPr>
        <w:tab/>
      </w:r>
      <w:r w:rsidRPr="006D2478">
        <w:rPr>
          <w:rFonts w:ascii="Century Gothic" w:hAnsi="Century Gothic"/>
        </w:rPr>
        <w:tab/>
      </w:r>
      <w:r w:rsidRPr="006D2478">
        <w:rPr>
          <w:rFonts w:ascii="Century Gothic" w:hAnsi="Century Gothic"/>
        </w:rPr>
        <w:tab/>
      </w:r>
      <w:r w:rsidRPr="006D2478">
        <w:rPr>
          <w:rFonts w:ascii="Century Gothic" w:hAnsi="Century Gothic"/>
        </w:rPr>
        <w:tab/>
      </w:r>
      <w:r w:rsidRPr="006D2478">
        <w:rPr>
          <w:rFonts w:ascii="Century Gothic" w:hAnsi="Century Gothic"/>
        </w:rPr>
        <w:tab/>
        <w:t>:</w:t>
      </w:r>
      <w:r w:rsidRPr="006D2478">
        <w:rPr>
          <w:rFonts w:ascii="Century Gothic" w:hAnsi="Century Gothic"/>
        </w:rPr>
        <w:tab/>
      </w:r>
      <w:r w:rsidR="007832D2" w:rsidRPr="006D2478">
        <w:rPr>
          <w:rFonts w:ascii="Century Gothic" w:hAnsi="Century Gothic"/>
          <w:b w:val="0"/>
        </w:rPr>
        <w:t>PD</w:t>
      </w:r>
      <w:r w:rsidRPr="006D2478">
        <w:rPr>
          <w:rFonts w:ascii="Century Gothic" w:hAnsi="Century Gothic"/>
          <w:b w:val="0"/>
        </w:rPr>
        <w:t>PS</w:t>
      </w:r>
    </w:p>
    <w:p w14:paraId="79E991FE" w14:textId="77777777" w:rsidR="00930157" w:rsidRPr="006D2478" w:rsidRDefault="00930157" w:rsidP="00930157">
      <w:pPr>
        <w:pStyle w:val="Zkladntext1"/>
        <w:rPr>
          <w:rFonts w:ascii="Century Gothic" w:hAnsi="Century Gothic"/>
          <w:highlight w:val="yellow"/>
        </w:rPr>
      </w:pPr>
    </w:p>
    <w:p w14:paraId="6AA012D9" w14:textId="77777777" w:rsidR="00360B67" w:rsidRPr="006D2478" w:rsidRDefault="00360B67" w:rsidP="00360B67">
      <w:pPr>
        <w:pStyle w:val="Zkladntext1"/>
        <w:rPr>
          <w:rFonts w:ascii="Century Gothic" w:hAnsi="Century Gothic"/>
          <w:b w:val="0"/>
          <w:highlight w:val="yellow"/>
        </w:rPr>
      </w:pPr>
    </w:p>
    <w:p w14:paraId="19FFFEB4" w14:textId="77777777" w:rsidR="00360B67" w:rsidRPr="006D2478" w:rsidRDefault="00360B67" w:rsidP="00360B67">
      <w:pPr>
        <w:pStyle w:val="Zkladntext1"/>
        <w:rPr>
          <w:rFonts w:ascii="Century Gothic" w:hAnsi="Century Gothic"/>
          <w:b w:val="0"/>
          <w:highlight w:val="yellow"/>
        </w:rPr>
      </w:pPr>
    </w:p>
    <w:p w14:paraId="0CDAFA23" w14:textId="77777777" w:rsidR="00360B67" w:rsidRPr="006D2478" w:rsidRDefault="00360B67" w:rsidP="00360B67">
      <w:pPr>
        <w:pStyle w:val="Zkladntext1"/>
        <w:rPr>
          <w:rFonts w:ascii="Century Gothic" w:hAnsi="Century Gothic"/>
          <w:b w:val="0"/>
          <w:highlight w:val="yellow"/>
        </w:rPr>
      </w:pPr>
    </w:p>
    <w:p w14:paraId="47BAD3C7" w14:textId="77777777" w:rsidR="00360B67" w:rsidRPr="006D2478" w:rsidRDefault="00360B67" w:rsidP="00360B67">
      <w:pPr>
        <w:pStyle w:val="Zkladntext1"/>
        <w:rPr>
          <w:rFonts w:ascii="Century Gothic" w:hAnsi="Century Gothic"/>
          <w:b w:val="0"/>
          <w:highlight w:val="yellow"/>
        </w:rPr>
      </w:pPr>
    </w:p>
    <w:p w14:paraId="655B4292" w14:textId="77777777" w:rsidR="00360B67" w:rsidRPr="006D2478" w:rsidRDefault="00360B67" w:rsidP="00360B67">
      <w:pPr>
        <w:pStyle w:val="Zkladntext1"/>
        <w:rPr>
          <w:rFonts w:ascii="Century Gothic" w:hAnsi="Century Gothic"/>
          <w:b w:val="0"/>
          <w:highlight w:val="yellow"/>
        </w:rPr>
      </w:pPr>
    </w:p>
    <w:p w14:paraId="7915CD9A" w14:textId="77777777" w:rsidR="00360B67" w:rsidRPr="006D2478" w:rsidRDefault="00360B67" w:rsidP="00360B67">
      <w:pPr>
        <w:pStyle w:val="Zkladntext1"/>
        <w:rPr>
          <w:rFonts w:ascii="Century Gothic" w:hAnsi="Century Gothic"/>
          <w:b w:val="0"/>
          <w:highlight w:val="yellow"/>
        </w:rPr>
      </w:pPr>
    </w:p>
    <w:p w14:paraId="547D82BB" w14:textId="77777777" w:rsidR="00360B67" w:rsidRPr="006D2478" w:rsidRDefault="00360B67" w:rsidP="00360B67">
      <w:pPr>
        <w:pStyle w:val="Zkladntext1"/>
        <w:rPr>
          <w:rFonts w:ascii="Century Gothic" w:hAnsi="Century Gothic"/>
          <w:b w:val="0"/>
          <w:highlight w:val="yellow"/>
        </w:rPr>
      </w:pPr>
    </w:p>
    <w:p w14:paraId="6E0D2E73" w14:textId="77777777" w:rsidR="00360B67" w:rsidRPr="006D2478" w:rsidRDefault="00360B67" w:rsidP="00360B67">
      <w:pPr>
        <w:pStyle w:val="Zkladntext1"/>
        <w:rPr>
          <w:rFonts w:ascii="Century Gothic" w:hAnsi="Century Gothic"/>
          <w:b w:val="0"/>
          <w:highlight w:val="yellow"/>
        </w:rPr>
      </w:pPr>
    </w:p>
    <w:p w14:paraId="0ABBEEE9" w14:textId="77777777" w:rsidR="00360B67" w:rsidRPr="006D2478" w:rsidRDefault="00360B67" w:rsidP="00360B67">
      <w:pPr>
        <w:pStyle w:val="Zkladntext1"/>
        <w:rPr>
          <w:rFonts w:ascii="Century Gothic" w:hAnsi="Century Gothic"/>
          <w:b w:val="0"/>
          <w:highlight w:val="yellow"/>
        </w:rPr>
      </w:pPr>
    </w:p>
    <w:p w14:paraId="66C9214E" w14:textId="77777777" w:rsidR="00360B67" w:rsidRPr="006D2478" w:rsidRDefault="00360B67" w:rsidP="00360B67">
      <w:pPr>
        <w:pStyle w:val="Zkladntext1"/>
        <w:rPr>
          <w:rFonts w:ascii="Century Gothic" w:hAnsi="Century Gothic"/>
          <w:b w:val="0"/>
          <w:highlight w:val="yellow"/>
        </w:rPr>
      </w:pPr>
    </w:p>
    <w:p w14:paraId="4D0FA42C" w14:textId="77777777" w:rsidR="00360B67" w:rsidRPr="006D2478" w:rsidRDefault="00360B67" w:rsidP="00360B67">
      <w:pPr>
        <w:pStyle w:val="Zkladntext1"/>
        <w:rPr>
          <w:rFonts w:ascii="Century Gothic" w:hAnsi="Century Gothic"/>
          <w:b w:val="0"/>
          <w:highlight w:val="yellow"/>
        </w:rPr>
      </w:pPr>
    </w:p>
    <w:p w14:paraId="6C1A08F8" w14:textId="77777777" w:rsidR="00360B67" w:rsidRPr="006D2478" w:rsidRDefault="00360B67" w:rsidP="00360B67">
      <w:pPr>
        <w:pStyle w:val="Zkladntext1"/>
        <w:rPr>
          <w:rFonts w:ascii="Century Gothic" w:hAnsi="Century Gothic"/>
          <w:b w:val="0"/>
          <w:highlight w:val="yellow"/>
        </w:rPr>
      </w:pPr>
    </w:p>
    <w:p w14:paraId="3DD6FBE5" w14:textId="77777777" w:rsidR="00360B67" w:rsidRPr="006D2478" w:rsidRDefault="00360B67" w:rsidP="00360B67">
      <w:pPr>
        <w:pStyle w:val="Zkladntext1"/>
        <w:rPr>
          <w:rFonts w:ascii="Century Gothic" w:hAnsi="Century Gothic"/>
          <w:b w:val="0"/>
          <w:highlight w:val="yellow"/>
        </w:rPr>
      </w:pPr>
    </w:p>
    <w:p w14:paraId="33EA2540" w14:textId="77777777" w:rsidR="00E04EA4" w:rsidRPr="006D2478" w:rsidRDefault="00E04EA4" w:rsidP="00E04EA4">
      <w:pPr>
        <w:pStyle w:val="Zkladntext1"/>
        <w:rPr>
          <w:rFonts w:ascii="Century Gothic" w:hAnsi="Century Gothic"/>
          <w:b w:val="0"/>
          <w:highlight w:val="yellow"/>
        </w:rPr>
      </w:pPr>
    </w:p>
    <w:p w14:paraId="38A3CAC9" w14:textId="2844480F" w:rsidR="00E04EA4" w:rsidRPr="006D2478" w:rsidRDefault="00E04EA4" w:rsidP="00E04EA4">
      <w:pPr>
        <w:pStyle w:val="Zkladntext1"/>
        <w:rPr>
          <w:rFonts w:ascii="Century Gothic" w:hAnsi="Century Gothic"/>
          <w:b w:val="0"/>
          <w:highlight w:val="yellow"/>
        </w:rPr>
      </w:pPr>
    </w:p>
    <w:p w14:paraId="5E8D3AFE" w14:textId="6B1D106A" w:rsidR="00C07682" w:rsidRPr="006D2478" w:rsidRDefault="00C07682" w:rsidP="00E04EA4">
      <w:pPr>
        <w:pStyle w:val="Zkladntext1"/>
        <w:rPr>
          <w:rFonts w:ascii="Century Gothic" w:hAnsi="Century Gothic"/>
          <w:b w:val="0"/>
          <w:highlight w:val="yellow"/>
        </w:rPr>
      </w:pPr>
    </w:p>
    <w:p w14:paraId="770A67EF" w14:textId="77777777" w:rsidR="00E04EA4" w:rsidRPr="006D2478" w:rsidRDefault="00E04EA4" w:rsidP="00E04EA4">
      <w:pPr>
        <w:jc w:val="both"/>
        <w:rPr>
          <w:rFonts w:ascii="Century Gothic" w:hAnsi="Century Gothic"/>
          <w:highlight w:val="yellow"/>
        </w:rPr>
      </w:pPr>
    </w:p>
    <w:p w14:paraId="400E1E4F" w14:textId="3BE3F41B" w:rsidR="007F21E6" w:rsidRPr="006D2478" w:rsidRDefault="007F21E6" w:rsidP="00E04EA4">
      <w:pPr>
        <w:jc w:val="both"/>
        <w:rPr>
          <w:rFonts w:ascii="Century Gothic" w:hAnsi="Century Gothic"/>
          <w:highlight w:val="yellow"/>
        </w:rPr>
      </w:pPr>
    </w:p>
    <w:p w14:paraId="33187A23" w14:textId="77777777" w:rsidR="007F21E6" w:rsidRPr="006D2478" w:rsidRDefault="007F21E6" w:rsidP="00E04EA4">
      <w:pPr>
        <w:jc w:val="both"/>
        <w:rPr>
          <w:rFonts w:ascii="Century Gothic" w:hAnsi="Century Gothic"/>
          <w:highlight w:val="yellow"/>
        </w:rPr>
      </w:pPr>
    </w:p>
    <w:p w14:paraId="65FCEF9A" w14:textId="77777777" w:rsidR="0063108A" w:rsidRPr="006D2478" w:rsidRDefault="0063108A" w:rsidP="00E04EA4">
      <w:pPr>
        <w:jc w:val="both"/>
        <w:rPr>
          <w:rFonts w:ascii="Century Gothic" w:hAnsi="Century Gothic"/>
          <w:highlight w:val="yellow"/>
        </w:rPr>
      </w:pPr>
    </w:p>
    <w:p w14:paraId="37174089" w14:textId="77777777" w:rsidR="00E04EA4" w:rsidRPr="006D2478" w:rsidRDefault="00E04EA4" w:rsidP="00E04EA4">
      <w:pPr>
        <w:jc w:val="both"/>
        <w:rPr>
          <w:rFonts w:ascii="Century Gothic" w:hAnsi="Century Gothic"/>
          <w:highlight w:val="yellow"/>
        </w:rPr>
      </w:pPr>
    </w:p>
    <w:p w14:paraId="1213940D" w14:textId="58C2083E" w:rsidR="00E04EA4" w:rsidRPr="006D2478" w:rsidRDefault="00E04EA4" w:rsidP="00E04EA4">
      <w:pPr>
        <w:jc w:val="both"/>
        <w:rPr>
          <w:rFonts w:ascii="Century Gothic" w:hAnsi="Century Gothic"/>
          <w:highlight w:val="yellow"/>
        </w:rPr>
      </w:pPr>
    </w:p>
    <w:p w14:paraId="26C317C1" w14:textId="77777777" w:rsidR="00286830" w:rsidRPr="006D2478" w:rsidRDefault="00286830" w:rsidP="00E04EA4">
      <w:pPr>
        <w:jc w:val="both"/>
        <w:rPr>
          <w:rFonts w:ascii="Century Gothic" w:hAnsi="Century Gothic"/>
          <w:highlight w:val="yellow"/>
        </w:rPr>
      </w:pPr>
    </w:p>
    <w:p w14:paraId="142366C1" w14:textId="77777777" w:rsidR="00E04EA4" w:rsidRPr="006D2478" w:rsidRDefault="00E04EA4" w:rsidP="00E04EA4">
      <w:pPr>
        <w:jc w:val="both"/>
        <w:rPr>
          <w:rFonts w:ascii="Century Gothic" w:hAnsi="Century Gothic"/>
          <w:highlight w:val="yellow"/>
        </w:rPr>
      </w:pPr>
    </w:p>
    <w:p w14:paraId="47F1D45C" w14:textId="77777777" w:rsidR="00E04EA4" w:rsidRPr="006D2478" w:rsidRDefault="00E04EA4" w:rsidP="00E04EA4">
      <w:pPr>
        <w:pStyle w:val="Nadpis1"/>
        <w:rPr>
          <w:rFonts w:ascii="Century Gothic" w:hAnsi="Century Gothic" w:cs="Times New Roman"/>
        </w:rPr>
      </w:pPr>
      <w:bookmarkStart w:id="4" w:name="_Toc196227457"/>
      <w:r w:rsidRPr="006D2478">
        <w:rPr>
          <w:rFonts w:ascii="Century Gothic" w:hAnsi="Century Gothic" w:cs="Times New Roman"/>
        </w:rPr>
        <w:lastRenderedPageBreak/>
        <w:t>Úvod</w:t>
      </w:r>
      <w:bookmarkEnd w:id="4"/>
    </w:p>
    <w:p w14:paraId="1FCB1879" w14:textId="5B3A418B" w:rsidR="00866963" w:rsidRPr="006D2478" w:rsidRDefault="00E04EA4" w:rsidP="00577C3F">
      <w:pPr>
        <w:jc w:val="both"/>
        <w:rPr>
          <w:rFonts w:ascii="Century Gothic" w:hAnsi="Century Gothic"/>
          <w:szCs w:val="20"/>
        </w:rPr>
      </w:pPr>
      <w:r w:rsidRPr="006D2478">
        <w:rPr>
          <w:rFonts w:ascii="Century Gothic" w:hAnsi="Century Gothic"/>
          <w:szCs w:val="20"/>
        </w:rPr>
        <w:t xml:space="preserve">Předložená projektová dokumentace řeší </w:t>
      </w:r>
      <w:bookmarkStart w:id="5" w:name="_Hlk48723283"/>
      <w:r w:rsidR="00AC560C" w:rsidRPr="006D2478">
        <w:rPr>
          <w:rFonts w:ascii="Century Gothic" w:hAnsi="Century Gothic"/>
          <w:szCs w:val="20"/>
        </w:rPr>
        <w:t>D.1.</w:t>
      </w:r>
      <w:r w:rsidR="00F5168F" w:rsidRPr="006D2478">
        <w:rPr>
          <w:rFonts w:ascii="Century Gothic" w:hAnsi="Century Gothic"/>
          <w:szCs w:val="20"/>
        </w:rPr>
        <w:t>2</w:t>
      </w:r>
      <w:r w:rsidR="00AC560C" w:rsidRPr="006D2478">
        <w:rPr>
          <w:rFonts w:ascii="Century Gothic" w:hAnsi="Century Gothic"/>
          <w:szCs w:val="20"/>
        </w:rPr>
        <w:t>.1 Z</w:t>
      </w:r>
      <w:r w:rsidRPr="006D2478">
        <w:rPr>
          <w:rFonts w:ascii="Century Gothic" w:hAnsi="Century Gothic"/>
          <w:szCs w:val="20"/>
        </w:rPr>
        <w:t>dravotně technické instalace</w:t>
      </w:r>
      <w:bookmarkEnd w:id="5"/>
      <w:r w:rsidR="00286830" w:rsidRPr="006D2478">
        <w:rPr>
          <w:rFonts w:ascii="Century Gothic" w:hAnsi="Century Gothic"/>
          <w:szCs w:val="20"/>
        </w:rPr>
        <w:t xml:space="preserve"> v rámci akce</w:t>
      </w:r>
      <w:r w:rsidRPr="006D2478">
        <w:rPr>
          <w:rFonts w:ascii="Century Gothic" w:hAnsi="Century Gothic"/>
          <w:szCs w:val="20"/>
        </w:rPr>
        <w:t xml:space="preserve"> </w:t>
      </w:r>
      <w:bookmarkStart w:id="6" w:name="_Hlk53752257"/>
      <w:r w:rsidR="00AE0503" w:rsidRPr="006D2478">
        <w:rPr>
          <w:rFonts w:ascii="Century Gothic" w:hAnsi="Century Gothic"/>
          <w:szCs w:val="20"/>
        </w:rPr>
        <w:t>„</w:t>
      </w:r>
      <w:r w:rsidR="00CB1F43" w:rsidRPr="006D2478">
        <w:rPr>
          <w:rFonts w:ascii="Century Gothic" w:hAnsi="Century Gothic"/>
          <w:szCs w:val="20"/>
        </w:rPr>
        <w:t>Modernizace kuchyně ZŠ Drnovice</w:t>
      </w:r>
      <w:r w:rsidR="00AE0503" w:rsidRPr="006D2478">
        <w:rPr>
          <w:rFonts w:ascii="Century Gothic" w:hAnsi="Century Gothic"/>
          <w:szCs w:val="20"/>
        </w:rPr>
        <w:t>“</w:t>
      </w:r>
      <w:bookmarkEnd w:id="6"/>
      <w:r w:rsidR="007D1C08" w:rsidRPr="006D2478">
        <w:rPr>
          <w:rFonts w:ascii="Century Gothic" w:hAnsi="Century Gothic"/>
          <w:szCs w:val="20"/>
        </w:rPr>
        <w:t>.</w:t>
      </w:r>
      <w:r w:rsidR="0040383C" w:rsidRPr="006D2478">
        <w:rPr>
          <w:rFonts w:ascii="Century Gothic" w:hAnsi="Century Gothic"/>
          <w:szCs w:val="20"/>
        </w:rPr>
        <w:t xml:space="preserve"> </w:t>
      </w:r>
      <w:r w:rsidR="00866963" w:rsidRPr="006D2478">
        <w:rPr>
          <w:rFonts w:ascii="Century Gothic" w:hAnsi="Century Gothic"/>
          <w:szCs w:val="20"/>
        </w:rPr>
        <w:t>Nové vodovodní potrubí studené vody se napojí na stávající potrubí (předpoklad pozinkovaná ocel DN50) za vodoměrem umístěném v místnosti 1.10</w:t>
      </w:r>
      <w:r w:rsidR="00663F99" w:rsidRPr="006D2478">
        <w:rPr>
          <w:rFonts w:ascii="Century Gothic" w:hAnsi="Century Gothic"/>
          <w:szCs w:val="20"/>
        </w:rPr>
        <w:t>4</w:t>
      </w:r>
      <w:r w:rsidR="00866963" w:rsidRPr="006D2478">
        <w:rPr>
          <w:rFonts w:ascii="Century Gothic" w:hAnsi="Century Gothic"/>
          <w:szCs w:val="20"/>
        </w:rPr>
        <w:t xml:space="preserve"> </w:t>
      </w:r>
      <w:r w:rsidR="00663F99" w:rsidRPr="006D2478">
        <w:rPr>
          <w:rFonts w:ascii="Century Gothic" w:hAnsi="Century Gothic"/>
          <w:szCs w:val="20"/>
        </w:rPr>
        <w:t>suchý sklad</w:t>
      </w:r>
      <w:r w:rsidR="00866963" w:rsidRPr="006D2478">
        <w:rPr>
          <w:rFonts w:ascii="Century Gothic" w:hAnsi="Century Gothic"/>
          <w:szCs w:val="20"/>
        </w:rPr>
        <w:t>.</w:t>
      </w:r>
    </w:p>
    <w:p w14:paraId="6750BB9B" w14:textId="6788131B" w:rsidR="003878D3" w:rsidRPr="006D2478" w:rsidRDefault="003878D3" w:rsidP="00577C3F">
      <w:pPr>
        <w:jc w:val="both"/>
        <w:rPr>
          <w:rFonts w:ascii="Century Gothic" w:hAnsi="Century Gothic"/>
          <w:szCs w:val="20"/>
        </w:rPr>
      </w:pPr>
      <w:r w:rsidRPr="006D2478">
        <w:rPr>
          <w:rFonts w:ascii="Century Gothic" w:hAnsi="Century Gothic"/>
          <w:szCs w:val="20"/>
        </w:rPr>
        <w:t>Vodovodní Potrubí pro řešený objekt bude zcela nově vyměněno až do místa napojení na stávající objekt, kde bude provedeno napojení na stávající potrubí.</w:t>
      </w:r>
    </w:p>
    <w:p w14:paraId="5009CE97" w14:textId="5671F5CF" w:rsidR="00CB1F43" w:rsidRPr="006D2478" w:rsidRDefault="00CB1F43" w:rsidP="00577C3F">
      <w:pPr>
        <w:jc w:val="both"/>
        <w:rPr>
          <w:rFonts w:ascii="Century Gothic" w:hAnsi="Century Gothic"/>
          <w:szCs w:val="20"/>
        </w:rPr>
      </w:pPr>
      <w:r w:rsidRPr="006D2478">
        <w:rPr>
          <w:rFonts w:ascii="Century Gothic" w:hAnsi="Century Gothic"/>
          <w:szCs w:val="20"/>
        </w:rPr>
        <w:t xml:space="preserve">Na rozvodu budou umístěny </w:t>
      </w:r>
      <w:r w:rsidR="00866963" w:rsidRPr="006D2478">
        <w:rPr>
          <w:rFonts w:ascii="Century Gothic" w:hAnsi="Century Gothic"/>
          <w:szCs w:val="20"/>
        </w:rPr>
        <w:t>2</w:t>
      </w:r>
      <w:r w:rsidRPr="006D2478">
        <w:rPr>
          <w:rFonts w:ascii="Century Gothic" w:hAnsi="Century Gothic"/>
          <w:szCs w:val="20"/>
        </w:rPr>
        <w:t xml:space="preserve"> vodoměry </w:t>
      </w:r>
      <w:r w:rsidR="007D4F09" w:rsidRPr="006D2478">
        <w:rPr>
          <w:rFonts w:ascii="Century Gothic" w:hAnsi="Century Gothic"/>
          <w:szCs w:val="20"/>
        </w:rPr>
        <w:t>pro</w:t>
      </w:r>
      <w:r w:rsidRPr="006D2478">
        <w:rPr>
          <w:rFonts w:ascii="Century Gothic" w:hAnsi="Century Gothic"/>
          <w:szCs w:val="20"/>
        </w:rPr>
        <w:t xml:space="preserve"> studen</w:t>
      </w:r>
      <w:r w:rsidR="007D4F09" w:rsidRPr="006D2478">
        <w:rPr>
          <w:rFonts w:ascii="Century Gothic" w:hAnsi="Century Gothic"/>
          <w:szCs w:val="20"/>
        </w:rPr>
        <w:t>ou vodu</w:t>
      </w:r>
      <w:r w:rsidRPr="006D2478">
        <w:rPr>
          <w:rFonts w:ascii="Century Gothic" w:hAnsi="Century Gothic"/>
          <w:szCs w:val="20"/>
        </w:rPr>
        <w:t>. První před zásobníkem TV s dálkovým odečtem DN40 s max. průtokem Q=16 m</w:t>
      </w:r>
      <w:r w:rsidRPr="006D2478">
        <w:rPr>
          <w:rFonts w:ascii="Century Gothic" w:hAnsi="Century Gothic"/>
          <w:szCs w:val="20"/>
          <w:vertAlign w:val="superscript"/>
        </w:rPr>
        <w:t>3</w:t>
      </w:r>
      <w:r w:rsidRPr="006D2478">
        <w:rPr>
          <w:rFonts w:ascii="Century Gothic" w:hAnsi="Century Gothic"/>
          <w:szCs w:val="20"/>
        </w:rPr>
        <w:t>/hod. Druhý v místě napojení na doplňování vody pro kotelnu DN15 s max. průtokem Q=</w:t>
      </w:r>
      <w:r w:rsidR="007D4F09" w:rsidRPr="006D2478">
        <w:rPr>
          <w:rFonts w:ascii="Century Gothic" w:hAnsi="Century Gothic"/>
          <w:szCs w:val="20"/>
        </w:rPr>
        <w:t>2,5</w:t>
      </w:r>
      <w:r w:rsidRPr="006D2478">
        <w:rPr>
          <w:rFonts w:ascii="Century Gothic" w:hAnsi="Century Gothic"/>
          <w:szCs w:val="20"/>
        </w:rPr>
        <w:t xml:space="preserve"> m</w:t>
      </w:r>
      <w:r w:rsidRPr="006D2478">
        <w:rPr>
          <w:rFonts w:ascii="Century Gothic" w:hAnsi="Century Gothic"/>
          <w:szCs w:val="20"/>
          <w:vertAlign w:val="superscript"/>
        </w:rPr>
        <w:t>3</w:t>
      </w:r>
      <w:r w:rsidRPr="006D2478">
        <w:rPr>
          <w:rFonts w:ascii="Century Gothic" w:hAnsi="Century Gothic"/>
          <w:szCs w:val="20"/>
        </w:rPr>
        <w:t>/hod</w:t>
      </w:r>
      <w:r w:rsidR="007D4F09" w:rsidRPr="006D2478">
        <w:rPr>
          <w:rFonts w:ascii="Century Gothic" w:hAnsi="Century Gothic"/>
          <w:szCs w:val="20"/>
        </w:rPr>
        <w:t xml:space="preserve">. </w:t>
      </w:r>
    </w:p>
    <w:p w14:paraId="7394A7F7" w14:textId="50E553E1" w:rsidR="003878D3" w:rsidRPr="006D2478" w:rsidRDefault="00112BEA" w:rsidP="00577C3F">
      <w:pPr>
        <w:jc w:val="both"/>
        <w:rPr>
          <w:rFonts w:ascii="Century Gothic" w:hAnsi="Century Gothic"/>
          <w:szCs w:val="20"/>
        </w:rPr>
      </w:pPr>
      <w:r w:rsidRPr="006D2478">
        <w:rPr>
          <w:rFonts w:ascii="Century Gothic" w:hAnsi="Century Gothic"/>
          <w:szCs w:val="20"/>
        </w:rPr>
        <w:t>Nové potrubí bude vedeno pod stropem</w:t>
      </w:r>
      <w:r w:rsidR="003878D3" w:rsidRPr="006D2478">
        <w:rPr>
          <w:rFonts w:ascii="Century Gothic" w:hAnsi="Century Gothic"/>
          <w:szCs w:val="20"/>
        </w:rPr>
        <w:t xml:space="preserve"> nebo</w:t>
      </w:r>
      <w:r w:rsidR="007D4F09" w:rsidRPr="006D2478">
        <w:rPr>
          <w:rFonts w:ascii="Century Gothic" w:hAnsi="Century Gothic"/>
          <w:szCs w:val="20"/>
        </w:rPr>
        <w:t xml:space="preserve"> v pohledu</w:t>
      </w:r>
      <w:r w:rsidR="008A2147" w:rsidRPr="006D2478">
        <w:rPr>
          <w:rFonts w:ascii="Century Gothic" w:hAnsi="Century Gothic"/>
          <w:szCs w:val="20"/>
        </w:rPr>
        <w:t>, k</w:t>
      </w:r>
      <w:r w:rsidR="007D4F09" w:rsidRPr="006D2478">
        <w:rPr>
          <w:rFonts w:ascii="Century Gothic" w:hAnsi="Century Gothic"/>
          <w:szCs w:val="20"/>
        </w:rPr>
        <w:t>e stávajícímu</w:t>
      </w:r>
      <w:r w:rsidR="008A2147" w:rsidRPr="006D2478">
        <w:rPr>
          <w:rFonts w:ascii="Century Gothic" w:hAnsi="Century Gothic"/>
          <w:szCs w:val="20"/>
        </w:rPr>
        <w:t> ohřívači teplé vody</w:t>
      </w:r>
      <w:r w:rsidRPr="006D2478">
        <w:rPr>
          <w:rFonts w:ascii="Century Gothic" w:hAnsi="Century Gothic"/>
          <w:szCs w:val="20"/>
        </w:rPr>
        <w:t xml:space="preserve"> a následně bude </w:t>
      </w:r>
      <w:r w:rsidR="007D4F09" w:rsidRPr="006D2478">
        <w:rPr>
          <w:rFonts w:ascii="Century Gothic" w:hAnsi="Century Gothic"/>
          <w:szCs w:val="20"/>
        </w:rPr>
        <w:t>veden</w:t>
      </w:r>
      <w:r w:rsidRPr="006D2478">
        <w:rPr>
          <w:rFonts w:ascii="Century Gothic" w:hAnsi="Century Gothic"/>
          <w:szCs w:val="20"/>
        </w:rPr>
        <w:t xml:space="preserve"> k </w:t>
      </w:r>
      <w:r w:rsidR="002E4D9C" w:rsidRPr="006D2478">
        <w:rPr>
          <w:rFonts w:ascii="Century Gothic" w:hAnsi="Century Gothic"/>
          <w:szCs w:val="20"/>
        </w:rPr>
        <w:t>jednotlivým zařizovacím a gastro předmětům</w:t>
      </w:r>
      <w:r w:rsidRPr="006D2478">
        <w:rPr>
          <w:rFonts w:ascii="Century Gothic" w:hAnsi="Century Gothic"/>
          <w:szCs w:val="20"/>
        </w:rPr>
        <w:t xml:space="preserve">. </w:t>
      </w:r>
    </w:p>
    <w:p w14:paraId="4E50EAA8" w14:textId="28FC95FC" w:rsidR="00391129" w:rsidRPr="006D2478" w:rsidRDefault="004A4E21" w:rsidP="00577C3F">
      <w:pPr>
        <w:jc w:val="both"/>
        <w:rPr>
          <w:rFonts w:ascii="Century Gothic" w:hAnsi="Century Gothic"/>
          <w:szCs w:val="20"/>
        </w:rPr>
      </w:pPr>
      <w:r w:rsidRPr="006D2478">
        <w:rPr>
          <w:rFonts w:ascii="Century Gothic" w:hAnsi="Century Gothic"/>
          <w:szCs w:val="20"/>
        </w:rPr>
        <w:t xml:space="preserve">V objektu bude řešen také požární vodovod napojující </w:t>
      </w:r>
      <w:r w:rsidR="00866963" w:rsidRPr="006D2478">
        <w:rPr>
          <w:rFonts w:ascii="Century Gothic" w:hAnsi="Century Gothic"/>
          <w:szCs w:val="20"/>
        </w:rPr>
        <w:t>2</w:t>
      </w:r>
      <w:r w:rsidRPr="006D2478">
        <w:rPr>
          <w:rFonts w:ascii="Century Gothic" w:hAnsi="Century Gothic"/>
          <w:szCs w:val="20"/>
        </w:rPr>
        <w:t xml:space="preserve"> hydranty.</w:t>
      </w:r>
    </w:p>
    <w:p w14:paraId="1460AA75" w14:textId="77777777" w:rsidR="00866963" w:rsidRPr="006D2478" w:rsidRDefault="00866963" w:rsidP="00577C3F">
      <w:pPr>
        <w:jc w:val="both"/>
        <w:rPr>
          <w:rFonts w:ascii="Century Gothic" w:hAnsi="Century Gothic"/>
          <w:szCs w:val="20"/>
        </w:rPr>
      </w:pPr>
    </w:p>
    <w:p w14:paraId="560CAE1A" w14:textId="039FF1A2" w:rsidR="007D4F09" w:rsidRPr="006D2478" w:rsidRDefault="00112BEA" w:rsidP="00112BEA">
      <w:pPr>
        <w:jc w:val="both"/>
        <w:rPr>
          <w:rFonts w:ascii="Century Gothic" w:hAnsi="Century Gothic"/>
          <w:szCs w:val="20"/>
        </w:rPr>
      </w:pPr>
      <w:r w:rsidRPr="006D2478">
        <w:rPr>
          <w:rFonts w:ascii="Century Gothic" w:hAnsi="Century Gothic"/>
          <w:szCs w:val="20"/>
        </w:rPr>
        <w:t>Odkanalizování od nových zařizovacích předmětů bude svedeno</w:t>
      </w:r>
      <w:r w:rsidR="007D4F09" w:rsidRPr="006D2478">
        <w:rPr>
          <w:rFonts w:ascii="Century Gothic" w:hAnsi="Century Gothic"/>
          <w:szCs w:val="20"/>
        </w:rPr>
        <w:t xml:space="preserve"> do stávajících stoupacích potrubí. Stávající stoupací splaškové potrubí, na které bude připojeny nové rozvody bude vyměněno za nové</w:t>
      </w:r>
      <w:r w:rsidR="00BF6C4D" w:rsidRPr="006D2478">
        <w:rPr>
          <w:rFonts w:ascii="Century Gothic" w:hAnsi="Century Gothic"/>
          <w:szCs w:val="20"/>
        </w:rPr>
        <w:t xml:space="preserve"> potrubí</w:t>
      </w:r>
      <w:r w:rsidR="004F6F7D" w:rsidRPr="006D2478">
        <w:rPr>
          <w:rFonts w:ascii="Century Gothic" w:hAnsi="Century Gothic"/>
          <w:szCs w:val="20"/>
        </w:rPr>
        <w:t xml:space="preserve"> z PP-HT</w:t>
      </w:r>
      <w:r w:rsidR="007D4F09" w:rsidRPr="006D2478">
        <w:rPr>
          <w:rFonts w:ascii="Century Gothic" w:hAnsi="Century Gothic"/>
          <w:szCs w:val="20"/>
        </w:rPr>
        <w:t xml:space="preserve"> v celé délce a bude vložen na každé stoupací potrubí čistící kus dle dimenze potrubí.</w:t>
      </w:r>
    </w:p>
    <w:p w14:paraId="2E718655" w14:textId="73004274" w:rsidR="007D4F09" w:rsidRPr="006D2478" w:rsidRDefault="007D4F09" w:rsidP="00112BEA">
      <w:pPr>
        <w:jc w:val="both"/>
        <w:rPr>
          <w:rFonts w:ascii="Century Gothic" w:hAnsi="Century Gothic"/>
          <w:szCs w:val="20"/>
        </w:rPr>
      </w:pPr>
      <w:r w:rsidRPr="006D2478">
        <w:rPr>
          <w:rFonts w:ascii="Century Gothic" w:hAnsi="Century Gothic"/>
          <w:szCs w:val="20"/>
        </w:rPr>
        <w:t>Tuková kanalizace bude svedena přes stávající potrubí do kanalizace.</w:t>
      </w:r>
    </w:p>
    <w:p w14:paraId="11F2B9C5" w14:textId="4730E6AE" w:rsidR="00112BEA" w:rsidRPr="006D2478" w:rsidRDefault="0040383C" w:rsidP="00112BEA">
      <w:pPr>
        <w:jc w:val="both"/>
        <w:rPr>
          <w:rFonts w:ascii="Century Gothic" w:hAnsi="Century Gothic"/>
          <w:szCs w:val="20"/>
        </w:rPr>
      </w:pPr>
      <w:r w:rsidRPr="006D2478">
        <w:rPr>
          <w:rFonts w:ascii="Century Gothic" w:hAnsi="Century Gothic"/>
          <w:szCs w:val="20"/>
        </w:rPr>
        <w:t xml:space="preserve">Dešťové </w:t>
      </w:r>
      <w:r w:rsidR="007D4F09" w:rsidRPr="006D2478">
        <w:rPr>
          <w:rFonts w:ascii="Century Gothic" w:hAnsi="Century Gothic"/>
          <w:szCs w:val="20"/>
        </w:rPr>
        <w:t>kanalizace není součástí dokumentace</w:t>
      </w:r>
    </w:p>
    <w:p w14:paraId="0BCE224B" w14:textId="77777777" w:rsidR="00E04EA4" w:rsidRPr="006D2478" w:rsidRDefault="00E04EA4" w:rsidP="00BF08D0">
      <w:pPr>
        <w:pStyle w:val="Nadpis2"/>
        <w:rPr>
          <w:rFonts w:ascii="Century Gothic" w:hAnsi="Century Gothic"/>
        </w:rPr>
      </w:pPr>
      <w:bookmarkStart w:id="7" w:name="_Toc196227458"/>
      <w:r w:rsidRPr="006D2478">
        <w:rPr>
          <w:rFonts w:ascii="Century Gothic" w:hAnsi="Century Gothic"/>
        </w:rPr>
        <w:t>Výchozí podklady pro zpracování dokumentace byly:</w:t>
      </w:r>
      <w:bookmarkEnd w:id="7"/>
    </w:p>
    <w:p w14:paraId="7E065FC6" w14:textId="77777777" w:rsidR="00E04EA4" w:rsidRPr="006D2478" w:rsidRDefault="00E04EA4" w:rsidP="00EF5D49">
      <w:pPr>
        <w:pStyle w:val="Odstavecseseznamem"/>
        <w:numPr>
          <w:ilvl w:val="0"/>
          <w:numId w:val="1"/>
        </w:numPr>
        <w:jc w:val="both"/>
        <w:rPr>
          <w:rFonts w:ascii="Century Gothic" w:hAnsi="Century Gothic"/>
          <w:sz w:val="20"/>
          <w:szCs w:val="20"/>
        </w:rPr>
      </w:pPr>
      <w:r w:rsidRPr="006D2478">
        <w:rPr>
          <w:rFonts w:ascii="Century Gothic" w:hAnsi="Century Gothic"/>
          <w:sz w:val="20"/>
          <w:szCs w:val="20"/>
        </w:rPr>
        <w:t xml:space="preserve">projektová dokumentace stavební části </w:t>
      </w:r>
    </w:p>
    <w:p w14:paraId="5595288A" w14:textId="7FC09D78" w:rsidR="00E04EA4" w:rsidRPr="006D2478" w:rsidRDefault="00E04EA4" w:rsidP="00EF5D49">
      <w:pPr>
        <w:pStyle w:val="Odstavecseseznamem"/>
        <w:numPr>
          <w:ilvl w:val="0"/>
          <w:numId w:val="1"/>
        </w:numPr>
        <w:jc w:val="both"/>
        <w:rPr>
          <w:rFonts w:ascii="Century Gothic" w:hAnsi="Century Gothic"/>
          <w:sz w:val="20"/>
          <w:szCs w:val="20"/>
        </w:rPr>
      </w:pPr>
      <w:r w:rsidRPr="006D2478">
        <w:rPr>
          <w:rFonts w:ascii="Century Gothic" w:hAnsi="Century Gothic"/>
          <w:sz w:val="20"/>
          <w:szCs w:val="20"/>
        </w:rPr>
        <w:t>požadavky investora</w:t>
      </w:r>
    </w:p>
    <w:p w14:paraId="5641087A" w14:textId="77777777" w:rsidR="00E04EA4" w:rsidRPr="006D2478" w:rsidRDefault="00E04EA4" w:rsidP="00EF5D49">
      <w:pPr>
        <w:pStyle w:val="Odstavecseseznamem"/>
        <w:numPr>
          <w:ilvl w:val="0"/>
          <w:numId w:val="1"/>
        </w:numPr>
        <w:jc w:val="both"/>
        <w:rPr>
          <w:rFonts w:ascii="Century Gothic" w:hAnsi="Century Gothic"/>
          <w:sz w:val="20"/>
          <w:szCs w:val="20"/>
        </w:rPr>
      </w:pPr>
      <w:r w:rsidRPr="006D2478">
        <w:rPr>
          <w:rFonts w:ascii="Century Gothic" w:hAnsi="Century Gothic"/>
          <w:sz w:val="20"/>
          <w:szCs w:val="20"/>
        </w:rPr>
        <w:t xml:space="preserve">hygienické předpisy </w:t>
      </w:r>
    </w:p>
    <w:p w14:paraId="17EF2210" w14:textId="77777777" w:rsidR="00E04EA4" w:rsidRPr="006D2478" w:rsidRDefault="00E04EA4" w:rsidP="00EF5D49">
      <w:pPr>
        <w:pStyle w:val="Odstavecseseznamem"/>
        <w:numPr>
          <w:ilvl w:val="0"/>
          <w:numId w:val="1"/>
        </w:numPr>
        <w:jc w:val="both"/>
        <w:rPr>
          <w:rFonts w:ascii="Century Gothic" w:hAnsi="Century Gothic"/>
          <w:sz w:val="20"/>
          <w:szCs w:val="20"/>
        </w:rPr>
      </w:pPr>
      <w:r w:rsidRPr="006D2478">
        <w:rPr>
          <w:rFonts w:ascii="Century Gothic" w:hAnsi="Century Gothic"/>
          <w:sz w:val="20"/>
          <w:szCs w:val="20"/>
        </w:rPr>
        <w:t xml:space="preserve">požadavky zadavatele </w:t>
      </w:r>
    </w:p>
    <w:p w14:paraId="4BFA8F50" w14:textId="77777777" w:rsidR="00E04EA4" w:rsidRPr="006D2478" w:rsidRDefault="00E04EA4" w:rsidP="00EF5D49">
      <w:pPr>
        <w:pStyle w:val="Odstavecseseznamem"/>
        <w:numPr>
          <w:ilvl w:val="0"/>
          <w:numId w:val="1"/>
        </w:numPr>
        <w:jc w:val="both"/>
        <w:rPr>
          <w:rFonts w:ascii="Century Gothic" w:hAnsi="Century Gothic"/>
          <w:sz w:val="20"/>
          <w:szCs w:val="20"/>
        </w:rPr>
      </w:pPr>
      <w:r w:rsidRPr="006D2478">
        <w:rPr>
          <w:rFonts w:ascii="Century Gothic" w:hAnsi="Century Gothic"/>
          <w:sz w:val="20"/>
          <w:szCs w:val="20"/>
        </w:rPr>
        <w:t>ČSN a legislativa oboru zdrávo technických instalací</w:t>
      </w:r>
    </w:p>
    <w:p w14:paraId="6658BF2F" w14:textId="77777777" w:rsidR="00E04EA4" w:rsidRPr="006D2478" w:rsidRDefault="00E04EA4" w:rsidP="00BF08D0">
      <w:pPr>
        <w:pStyle w:val="Nadpis2"/>
        <w:rPr>
          <w:rFonts w:ascii="Century Gothic" w:hAnsi="Century Gothic"/>
        </w:rPr>
      </w:pPr>
      <w:bookmarkStart w:id="8" w:name="_Toc196227459"/>
      <w:r w:rsidRPr="006D2478">
        <w:rPr>
          <w:rFonts w:ascii="Century Gothic" w:hAnsi="Century Gothic"/>
        </w:rPr>
        <w:t>Použité předpisy a obecné technické normy</w:t>
      </w:r>
      <w:bookmarkEnd w:id="8"/>
    </w:p>
    <w:p w14:paraId="75AB6715" w14:textId="77777777" w:rsidR="00E04EA4" w:rsidRPr="006D2478" w:rsidRDefault="00E04EA4" w:rsidP="00A004CF">
      <w:pPr>
        <w:pStyle w:val="Odstavecseseznamem"/>
        <w:numPr>
          <w:ilvl w:val="0"/>
          <w:numId w:val="1"/>
        </w:numPr>
        <w:jc w:val="both"/>
        <w:rPr>
          <w:rFonts w:ascii="Century Gothic" w:hAnsi="Century Gothic"/>
          <w:sz w:val="20"/>
          <w:szCs w:val="20"/>
        </w:rPr>
      </w:pPr>
      <w:r w:rsidRPr="006D2478">
        <w:rPr>
          <w:rFonts w:ascii="Century Gothic" w:hAnsi="Century Gothic"/>
          <w:sz w:val="20"/>
          <w:szCs w:val="20"/>
        </w:rPr>
        <w:t>Zákon č. 183/2006 Sb. o územním plánování a stavebním řádu (stavební zákon)</w:t>
      </w:r>
    </w:p>
    <w:p w14:paraId="4B9E77E1" w14:textId="77777777" w:rsidR="00E04EA4" w:rsidRPr="006D2478" w:rsidRDefault="00E04EA4" w:rsidP="00A004CF">
      <w:pPr>
        <w:pStyle w:val="Odstavecseseznamem"/>
        <w:numPr>
          <w:ilvl w:val="0"/>
          <w:numId w:val="1"/>
        </w:numPr>
        <w:jc w:val="both"/>
        <w:rPr>
          <w:rFonts w:ascii="Century Gothic" w:hAnsi="Century Gothic"/>
          <w:sz w:val="20"/>
          <w:szCs w:val="20"/>
        </w:rPr>
      </w:pPr>
      <w:r w:rsidRPr="006D2478">
        <w:rPr>
          <w:rFonts w:ascii="Century Gothic" w:hAnsi="Century Gothic"/>
          <w:sz w:val="20"/>
          <w:szCs w:val="20"/>
        </w:rPr>
        <w:t>Vyhláška č. 268/2009 Sb. o technických požadavcích na stavby</w:t>
      </w:r>
    </w:p>
    <w:p w14:paraId="1969D845" w14:textId="77777777" w:rsidR="00E04EA4" w:rsidRPr="006D2478" w:rsidRDefault="00E04EA4" w:rsidP="00A004CF">
      <w:pPr>
        <w:pStyle w:val="Odstavecseseznamem"/>
        <w:numPr>
          <w:ilvl w:val="0"/>
          <w:numId w:val="1"/>
        </w:numPr>
        <w:jc w:val="both"/>
        <w:rPr>
          <w:rFonts w:ascii="Century Gothic" w:hAnsi="Century Gothic"/>
          <w:sz w:val="20"/>
          <w:szCs w:val="20"/>
        </w:rPr>
      </w:pPr>
      <w:r w:rsidRPr="006D2478">
        <w:rPr>
          <w:rFonts w:ascii="Century Gothic" w:hAnsi="Century Gothic"/>
          <w:sz w:val="20"/>
          <w:szCs w:val="20"/>
        </w:rPr>
        <w:t>ČSN EN 12056-1 až 5 (75 6760):2001 Vnitřní kanalizace – Gravitační systémy</w:t>
      </w:r>
    </w:p>
    <w:p w14:paraId="0C9A8744" w14:textId="77777777" w:rsidR="00E04EA4" w:rsidRPr="006D2478" w:rsidRDefault="00E04EA4" w:rsidP="00A004CF">
      <w:pPr>
        <w:pStyle w:val="Odstavecseseznamem"/>
        <w:numPr>
          <w:ilvl w:val="0"/>
          <w:numId w:val="1"/>
        </w:numPr>
        <w:jc w:val="both"/>
        <w:rPr>
          <w:rFonts w:ascii="Century Gothic" w:hAnsi="Century Gothic"/>
          <w:sz w:val="20"/>
          <w:szCs w:val="20"/>
        </w:rPr>
      </w:pPr>
      <w:r w:rsidRPr="006D2478">
        <w:rPr>
          <w:rFonts w:ascii="Century Gothic" w:hAnsi="Century Gothic"/>
          <w:sz w:val="20"/>
          <w:szCs w:val="20"/>
        </w:rPr>
        <w:t>ČSN 75 6760:2003 Vnitřní kanalizace</w:t>
      </w:r>
    </w:p>
    <w:p w14:paraId="1F43F806" w14:textId="77777777" w:rsidR="00E04EA4" w:rsidRPr="006D2478" w:rsidRDefault="00E04EA4" w:rsidP="00A004CF">
      <w:pPr>
        <w:pStyle w:val="Odstavecseseznamem"/>
        <w:numPr>
          <w:ilvl w:val="0"/>
          <w:numId w:val="1"/>
        </w:numPr>
        <w:jc w:val="both"/>
        <w:rPr>
          <w:rFonts w:ascii="Century Gothic" w:hAnsi="Century Gothic"/>
          <w:sz w:val="20"/>
          <w:szCs w:val="20"/>
        </w:rPr>
      </w:pPr>
      <w:r w:rsidRPr="006D2478">
        <w:rPr>
          <w:rFonts w:ascii="Century Gothic" w:hAnsi="Century Gothic"/>
          <w:sz w:val="20"/>
          <w:szCs w:val="20"/>
        </w:rPr>
        <w:t>ČSN EN 806-1 až 4 (73 6660 a 75 5410):2002-2006 Vnitřní vodovod pro rozvod vody určené k lidské spotřebě</w:t>
      </w:r>
    </w:p>
    <w:p w14:paraId="0D8EBA20" w14:textId="77777777" w:rsidR="00E04EA4" w:rsidRPr="006D2478" w:rsidRDefault="00E04EA4" w:rsidP="00A004CF">
      <w:pPr>
        <w:pStyle w:val="Odstavecseseznamem"/>
        <w:numPr>
          <w:ilvl w:val="0"/>
          <w:numId w:val="1"/>
        </w:numPr>
        <w:jc w:val="both"/>
        <w:rPr>
          <w:rFonts w:ascii="Century Gothic" w:hAnsi="Century Gothic"/>
          <w:sz w:val="20"/>
          <w:szCs w:val="20"/>
        </w:rPr>
      </w:pPr>
      <w:r w:rsidRPr="006D2478">
        <w:rPr>
          <w:rFonts w:ascii="Century Gothic" w:hAnsi="Century Gothic"/>
          <w:sz w:val="20"/>
          <w:szCs w:val="20"/>
        </w:rPr>
        <w:t>ČSN 73 6660:1984 (Z1 až Z3) Vnitřní vodovody</w:t>
      </w:r>
    </w:p>
    <w:p w14:paraId="37871D17" w14:textId="77777777" w:rsidR="00E04EA4" w:rsidRPr="006D2478" w:rsidRDefault="00E04EA4" w:rsidP="00A004CF">
      <w:pPr>
        <w:pStyle w:val="Odstavecseseznamem"/>
        <w:numPr>
          <w:ilvl w:val="0"/>
          <w:numId w:val="1"/>
        </w:numPr>
        <w:jc w:val="both"/>
        <w:rPr>
          <w:rFonts w:ascii="Century Gothic" w:hAnsi="Century Gothic"/>
          <w:sz w:val="20"/>
          <w:szCs w:val="20"/>
        </w:rPr>
      </w:pPr>
      <w:r w:rsidRPr="006D2478">
        <w:rPr>
          <w:rFonts w:ascii="Century Gothic" w:hAnsi="Century Gothic"/>
          <w:sz w:val="20"/>
          <w:szCs w:val="20"/>
        </w:rPr>
        <w:t>ČSN 75 5455:2007 Výpočet vnitřních vodovodů</w:t>
      </w:r>
    </w:p>
    <w:p w14:paraId="5573CF6D" w14:textId="77777777" w:rsidR="00E04EA4" w:rsidRPr="006D2478" w:rsidRDefault="00E04EA4" w:rsidP="00A004CF">
      <w:pPr>
        <w:pStyle w:val="Odstavecseseznamem"/>
        <w:numPr>
          <w:ilvl w:val="0"/>
          <w:numId w:val="1"/>
        </w:numPr>
        <w:jc w:val="both"/>
        <w:rPr>
          <w:rFonts w:ascii="Century Gothic" w:hAnsi="Century Gothic"/>
          <w:sz w:val="20"/>
          <w:szCs w:val="20"/>
        </w:rPr>
      </w:pPr>
      <w:r w:rsidRPr="006D2478">
        <w:rPr>
          <w:rFonts w:ascii="Century Gothic" w:hAnsi="Century Gothic"/>
          <w:sz w:val="20"/>
          <w:szCs w:val="20"/>
        </w:rPr>
        <w:t>ČSN 06 0320:2006 Tepelné soustavy v budovách – Příprava teplé vody-Navrhování a projektování</w:t>
      </w:r>
    </w:p>
    <w:p w14:paraId="56E95ACB" w14:textId="77777777" w:rsidR="00E04EA4" w:rsidRPr="006D2478" w:rsidRDefault="00E04EA4" w:rsidP="00A004CF">
      <w:pPr>
        <w:pStyle w:val="Odstavecseseznamem"/>
        <w:numPr>
          <w:ilvl w:val="0"/>
          <w:numId w:val="1"/>
        </w:numPr>
        <w:jc w:val="both"/>
        <w:rPr>
          <w:rFonts w:ascii="Century Gothic" w:hAnsi="Century Gothic"/>
          <w:sz w:val="20"/>
          <w:szCs w:val="20"/>
        </w:rPr>
      </w:pPr>
      <w:r w:rsidRPr="006D2478">
        <w:rPr>
          <w:rFonts w:ascii="Century Gothic" w:hAnsi="Century Gothic"/>
          <w:sz w:val="20"/>
          <w:szCs w:val="20"/>
        </w:rPr>
        <w:t xml:space="preserve">ČSN 73 0873:2003 Požární bezpečnost </w:t>
      </w:r>
      <w:proofErr w:type="gramStart"/>
      <w:r w:rsidRPr="006D2478">
        <w:rPr>
          <w:rFonts w:ascii="Century Gothic" w:hAnsi="Century Gothic"/>
          <w:sz w:val="20"/>
          <w:szCs w:val="20"/>
        </w:rPr>
        <w:t>staveb - Zásobování</w:t>
      </w:r>
      <w:proofErr w:type="gramEnd"/>
      <w:r w:rsidRPr="006D2478">
        <w:rPr>
          <w:rFonts w:ascii="Century Gothic" w:hAnsi="Century Gothic"/>
          <w:sz w:val="20"/>
          <w:szCs w:val="20"/>
        </w:rPr>
        <w:t xml:space="preserve"> požární vodou</w:t>
      </w:r>
    </w:p>
    <w:p w14:paraId="514D018D" w14:textId="77777777" w:rsidR="00E04EA4" w:rsidRPr="006D2478" w:rsidRDefault="00E04EA4" w:rsidP="00A004CF">
      <w:pPr>
        <w:pStyle w:val="Odstavecseseznamem"/>
        <w:numPr>
          <w:ilvl w:val="0"/>
          <w:numId w:val="1"/>
        </w:numPr>
        <w:jc w:val="both"/>
        <w:rPr>
          <w:rFonts w:ascii="Century Gothic" w:hAnsi="Century Gothic"/>
          <w:sz w:val="20"/>
          <w:szCs w:val="20"/>
        </w:rPr>
      </w:pPr>
      <w:r w:rsidRPr="006D2478">
        <w:rPr>
          <w:rFonts w:ascii="Century Gothic" w:hAnsi="Century Gothic"/>
          <w:sz w:val="20"/>
          <w:szCs w:val="20"/>
        </w:rPr>
        <w:t>ČSN 75 6760 Vnitřní kanalizace</w:t>
      </w:r>
    </w:p>
    <w:p w14:paraId="124155F8" w14:textId="77777777" w:rsidR="00E04EA4" w:rsidRPr="006D2478" w:rsidRDefault="00E04EA4" w:rsidP="00A004CF">
      <w:pPr>
        <w:pStyle w:val="Odstavecseseznamem"/>
        <w:numPr>
          <w:ilvl w:val="0"/>
          <w:numId w:val="1"/>
        </w:numPr>
        <w:jc w:val="both"/>
        <w:rPr>
          <w:rFonts w:ascii="Century Gothic" w:hAnsi="Century Gothic"/>
          <w:sz w:val="20"/>
          <w:szCs w:val="20"/>
        </w:rPr>
      </w:pPr>
      <w:r w:rsidRPr="006D2478">
        <w:rPr>
          <w:rFonts w:ascii="Century Gothic" w:hAnsi="Century Gothic"/>
          <w:sz w:val="20"/>
          <w:szCs w:val="20"/>
        </w:rPr>
        <w:t>EN 12380 Provzdušňovací ventily pro vnitřní kanalizaci</w:t>
      </w:r>
    </w:p>
    <w:p w14:paraId="6F8BB31A" w14:textId="77777777" w:rsidR="00E04EA4" w:rsidRPr="006D2478" w:rsidRDefault="00E04EA4" w:rsidP="00A004CF">
      <w:pPr>
        <w:pStyle w:val="Odstavecseseznamem"/>
        <w:numPr>
          <w:ilvl w:val="0"/>
          <w:numId w:val="1"/>
        </w:numPr>
        <w:jc w:val="both"/>
        <w:rPr>
          <w:rFonts w:ascii="Century Gothic" w:hAnsi="Century Gothic"/>
          <w:sz w:val="20"/>
          <w:szCs w:val="20"/>
        </w:rPr>
      </w:pPr>
      <w:r w:rsidRPr="006D2478">
        <w:rPr>
          <w:rFonts w:ascii="Century Gothic" w:hAnsi="Century Gothic"/>
          <w:sz w:val="20"/>
          <w:szCs w:val="20"/>
        </w:rPr>
        <w:t>ČSN EN 1253-</w:t>
      </w:r>
      <w:proofErr w:type="gramStart"/>
      <w:r w:rsidRPr="006D2478">
        <w:rPr>
          <w:rFonts w:ascii="Century Gothic" w:hAnsi="Century Gothic"/>
          <w:sz w:val="20"/>
          <w:szCs w:val="20"/>
        </w:rPr>
        <w:t>4  Podlahové</w:t>
      </w:r>
      <w:proofErr w:type="gramEnd"/>
      <w:r w:rsidRPr="006D2478">
        <w:rPr>
          <w:rFonts w:ascii="Century Gothic" w:hAnsi="Century Gothic"/>
          <w:sz w:val="20"/>
          <w:szCs w:val="20"/>
        </w:rPr>
        <w:t xml:space="preserve"> vpusti a střešní vtoky</w:t>
      </w:r>
    </w:p>
    <w:p w14:paraId="5D62EC7F" w14:textId="77777777" w:rsidR="00E04EA4" w:rsidRPr="006D2478" w:rsidRDefault="00E04EA4" w:rsidP="00A004CF">
      <w:pPr>
        <w:pStyle w:val="Odstavecseseznamem"/>
        <w:numPr>
          <w:ilvl w:val="0"/>
          <w:numId w:val="1"/>
        </w:numPr>
        <w:jc w:val="both"/>
        <w:rPr>
          <w:rFonts w:ascii="Century Gothic" w:hAnsi="Century Gothic"/>
          <w:sz w:val="20"/>
          <w:szCs w:val="20"/>
        </w:rPr>
      </w:pPr>
      <w:r w:rsidRPr="006D2478">
        <w:rPr>
          <w:rFonts w:ascii="Century Gothic" w:hAnsi="Century Gothic"/>
          <w:sz w:val="20"/>
          <w:szCs w:val="20"/>
        </w:rPr>
        <w:t xml:space="preserve">ČSN 73 0873 Požární bezpečnost </w:t>
      </w:r>
      <w:proofErr w:type="gramStart"/>
      <w:r w:rsidRPr="006D2478">
        <w:rPr>
          <w:rFonts w:ascii="Century Gothic" w:hAnsi="Century Gothic"/>
          <w:sz w:val="20"/>
          <w:szCs w:val="20"/>
        </w:rPr>
        <w:t>staveb- zásobování</w:t>
      </w:r>
      <w:proofErr w:type="gramEnd"/>
      <w:r w:rsidRPr="006D2478">
        <w:rPr>
          <w:rFonts w:ascii="Century Gothic" w:hAnsi="Century Gothic"/>
          <w:sz w:val="20"/>
          <w:szCs w:val="20"/>
        </w:rPr>
        <w:t xml:space="preserve"> požární vodou</w:t>
      </w:r>
    </w:p>
    <w:p w14:paraId="3717AE50" w14:textId="77777777" w:rsidR="00E04EA4" w:rsidRPr="006D2478" w:rsidRDefault="00E04EA4" w:rsidP="00A004CF">
      <w:pPr>
        <w:pStyle w:val="Odstavecseseznamem"/>
        <w:numPr>
          <w:ilvl w:val="0"/>
          <w:numId w:val="1"/>
        </w:numPr>
        <w:jc w:val="both"/>
        <w:rPr>
          <w:rFonts w:ascii="Century Gothic" w:hAnsi="Century Gothic"/>
          <w:sz w:val="20"/>
          <w:szCs w:val="20"/>
        </w:rPr>
      </w:pPr>
      <w:r w:rsidRPr="006D2478">
        <w:rPr>
          <w:rFonts w:ascii="Century Gothic" w:hAnsi="Century Gothic"/>
          <w:sz w:val="20"/>
          <w:szCs w:val="20"/>
        </w:rPr>
        <w:t>ČSN EN 806-1 Vnitřní vodovod pro rozvod vody určené k lidské spotřebě</w:t>
      </w:r>
    </w:p>
    <w:p w14:paraId="2286F54D" w14:textId="77777777" w:rsidR="00E04EA4" w:rsidRPr="006D2478" w:rsidRDefault="00E04EA4" w:rsidP="00A004CF">
      <w:pPr>
        <w:pStyle w:val="Odstavecseseznamem"/>
        <w:numPr>
          <w:ilvl w:val="0"/>
          <w:numId w:val="1"/>
        </w:numPr>
        <w:jc w:val="both"/>
        <w:rPr>
          <w:rFonts w:ascii="Century Gothic" w:hAnsi="Century Gothic"/>
          <w:sz w:val="20"/>
          <w:szCs w:val="20"/>
        </w:rPr>
      </w:pPr>
      <w:r w:rsidRPr="006D2478">
        <w:rPr>
          <w:rFonts w:ascii="Century Gothic" w:hAnsi="Century Gothic"/>
          <w:sz w:val="20"/>
          <w:szCs w:val="20"/>
        </w:rPr>
        <w:t>ČSN 73 6660 Vnitřní vodovody</w:t>
      </w:r>
    </w:p>
    <w:p w14:paraId="2E7D5454" w14:textId="77777777" w:rsidR="00E04EA4" w:rsidRPr="006D2478" w:rsidRDefault="00E04EA4" w:rsidP="00A004CF">
      <w:pPr>
        <w:pStyle w:val="Odstavecseseznamem"/>
        <w:numPr>
          <w:ilvl w:val="0"/>
          <w:numId w:val="1"/>
        </w:numPr>
        <w:jc w:val="both"/>
        <w:rPr>
          <w:rFonts w:ascii="Century Gothic" w:hAnsi="Century Gothic"/>
          <w:sz w:val="20"/>
          <w:szCs w:val="20"/>
        </w:rPr>
      </w:pPr>
      <w:r w:rsidRPr="006D2478">
        <w:rPr>
          <w:rFonts w:ascii="Century Gothic" w:hAnsi="Century Gothic"/>
          <w:sz w:val="20"/>
          <w:szCs w:val="20"/>
        </w:rPr>
        <w:t>ČSN EN 1717 Ochrana proti znečištění pitné vody ve vnitřních vodovodech a všeobecné požadavky na zařízení na ochranu proti znečištění zpětným průtokem</w:t>
      </w:r>
    </w:p>
    <w:p w14:paraId="1918EDB0" w14:textId="77777777" w:rsidR="00E04EA4" w:rsidRPr="006D2478" w:rsidRDefault="00E04EA4" w:rsidP="00A004CF">
      <w:pPr>
        <w:pStyle w:val="Odstavecseseznamem"/>
        <w:numPr>
          <w:ilvl w:val="0"/>
          <w:numId w:val="1"/>
        </w:numPr>
        <w:jc w:val="both"/>
        <w:rPr>
          <w:rFonts w:ascii="Century Gothic" w:hAnsi="Century Gothic"/>
          <w:sz w:val="20"/>
          <w:szCs w:val="20"/>
        </w:rPr>
      </w:pPr>
      <w:r w:rsidRPr="006D2478">
        <w:rPr>
          <w:rFonts w:ascii="Century Gothic" w:hAnsi="Century Gothic"/>
          <w:sz w:val="20"/>
          <w:szCs w:val="20"/>
        </w:rPr>
        <w:t xml:space="preserve">DIN 4708 – Návrh velikosti akumulačního zásobníku TV </w:t>
      </w:r>
    </w:p>
    <w:p w14:paraId="6C63443D" w14:textId="77777777" w:rsidR="00E04EA4" w:rsidRPr="006D2478" w:rsidRDefault="00E04EA4" w:rsidP="00A004CF">
      <w:pPr>
        <w:pStyle w:val="Odstavecseseznamem"/>
        <w:numPr>
          <w:ilvl w:val="0"/>
          <w:numId w:val="1"/>
        </w:numPr>
        <w:jc w:val="both"/>
        <w:rPr>
          <w:rFonts w:ascii="Century Gothic" w:hAnsi="Century Gothic"/>
          <w:sz w:val="20"/>
          <w:szCs w:val="20"/>
        </w:rPr>
      </w:pPr>
      <w:r w:rsidRPr="006D2478">
        <w:rPr>
          <w:rFonts w:ascii="Century Gothic" w:hAnsi="Century Gothic"/>
          <w:sz w:val="20"/>
          <w:szCs w:val="20"/>
        </w:rPr>
        <w:t>ČSN 73 3050 Zemní práce</w:t>
      </w:r>
    </w:p>
    <w:p w14:paraId="373DC70E" w14:textId="77777777" w:rsidR="00E04EA4" w:rsidRPr="006D2478" w:rsidRDefault="00E04EA4" w:rsidP="00A004CF">
      <w:pPr>
        <w:pStyle w:val="Odstavecseseznamem"/>
        <w:numPr>
          <w:ilvl w:val="0"/>
          <w:numId w:val="1"/>
        </w:numPr>
        <w:jc w:val="both"/>
        <w:rPr>
          <w:rFonts w:ascii="Century Gothic" w:hAnsi="Century Gothic"/>
          <w:sz w:val="20"/>
          <w:szCs w:val="20"/>
        </w:rPr>
      </w:pPr>
      <w:r w:rsidRPr="006D2478">
        <w:rPr>
          <w:rFonts w:ascii="Century Gothic" w:hAnsi="Century Gothic"/>
          <w:sz w:val="20"/>
          <w:szCs w:val="20"/>
        </w:rPr>
        <w:t xml:space="preserve">ČSN EN </w:t>
      </w:r>
      <w:proofErr w:type="gramStart"/>
      <w:r w:rsidRPr="006D2478">
        <w:rPr>
          <w:rFonts w:ascii="Century Gothic" w:hAnsi="Century Gothic"/>
          <w:sz w:val="20"/>
          <w:szCs w:val="20"/>
        </w:rPr>
        <w:t>806 – 3</w:t>
      </w:r>
      <w:proofErr w:type="gramEnd"/>
      <w:r w:rsidRPr="006D2478">
        <w:rPr>
          <w:rFonts w:ascii="Century Gothic" w:hAnsi="Century Gothic"/>
          <w:sz w:val="20"/>
          <w:szCs w:val="20"/>
        </w:rPr>
        <w:t xml:space="preserve"> - Návrh vnitřního vodovodu </w:t>
      </w:r>
    </w:p>
    <w:p w14:paraId="580A3755" w14:textId="77777777" w:rsidR="00E04EA4" w:rsidRPr="006D2478" w:rsidRDefault="00E04EA4" w:rsidP="00A004CF">
      <w:pPr>
        <w:pStyle w:val="Odstavecseseznamem"/>
        <w:numPr>
          <w:ilvl w:val="0"/>
          <w:numId w:val="1"/>
        </w:numPr>
        <w:jc w:val="both"/>
        <w:rPr>
          <w:rFonts w:ascii="Century Gothic" w:hAnsi="Century Gothic"/>
          <w:sz w:val="20"/>
          <w:szCs w:val="20"/>
        </w:rPr>
      </w:pPr>
      <w:r w:rsidRPr="006D2478">
        <w:rPr>
          <w:rFonts w:ascii="Century Gothic" w:hAnsi="Century Gothic"/>
          <w:sz w:val="20"/>
          <w:szCs w:val="20"/>
        </w:rPr>
        <w:t>ČSN 73 6005 Prostorové uspořádání sítí technického vybavení</w:t>
      </w:r>
    </w:p>
    <w:p w14:paraId="454055A6" w14:textId="77777777" w:rsidR="00E04EA4" w:rsidRPr="006D2478" w:rsidRDefault="00E04EA4" w:rsidP="00E04EA4">
      <w:pPr>
        <w:rPr>
          <w:rFonts w:ascii="Century Gothic" w:eastAsia="Calibri" w:hAnsi="Century Gothic"/>
          <w:szCs w:val="20"/>
          <w:highlight w:val="yellow"/>
        </w:rPr>
      </w:pPr>
      <w:r w:rsidRPr="006D2478">
        <w:rPr>
          <w:rFonts w:ascii="Century Gothic" w:eastAsia="Calibri" w:hAnsi="Century Gothic"/>
          <w:szCs w:val="20"/>
          <w:highlight w:val="yellow"/>
        </w:rPr>
        <w:br w:type="page"/>
      </w:r>
    </w:p>
    <w:p w14:paraId="507A670E" w14:textId="76551C17" w:rsidR="00E04EA4" w:rsidRPr="006D2478" w:rsidRDefault="00E04EA4" w:rsidP="009D576E">
      <w:pPr>
        <w:pStyle w:val="Nadpis1"/>
        <w:jc w:val="both"/>
        <w:rPr>
          <w:rFonts w:ascii="Century Gothic" w:hAnsi="Century Gothic" w:cs="Times New Roman"/>
        </w:rPr>
      </w:pPr>
      <w:bookmarkStart w:id="9" w:name="_Toc196227460"/>
      <w:r w:rsidRPr="006D2478">
        <w:rPr>
          <w:rFonts w:ascii="Century Gothic" w:hAnsi="Century Gothic" w:cs="Times New Roman"/>
        </w:rPr>
        <w:lastRenderedPageBreak/>
        <w:t>Technické řešení vodovodu</w:t>
      </w:r>
      <w:bookmarkEnd w:id="9"/>
    </w:p>
    <w:p w14:paraId="482F97BD" w14:textId="77777777" w:rsidR="007D4F09" w:rsidRPr="006D2478" w:rsidRDefault="007D4F09" w:rsidP="004A4E21">
      <w:pPr>
        <w:jc w:val="both"/>
        <w:rPr>
          <w:rFonts w:ascii="Century Gothic" w:hAnsi="Century Gothic"/>
          <w:szCs w:val="20"/>
        </w:rPr>
      </w:pPr>
    </w:p>
    <w:p w14:paraId="1A214A70" w14:textId="19C0CFFD" w:rsidR="00950127" w:rsidRPr="006D2478" w:rsidRDefault="00950127" w:rsidP="00950127">
      <w:pPr>
        <w:jc w:val="both"/>
        <w:rPr>
          <w:rFonts w:ascii="Century Gothic" w:hAnsi="Century Gothic"/>
          <w:szCs w:val="20"/>
        </w:rPr>
      </w:pPr>
      <w:r w:rsidRPr="006D2478">
        <w:rPr>
          <w:rFonts w:ascii="Century Gothic" w:hAnsi="Century Gothic"/>
          <w:szCs w:val="20"/>
        </w:rPr>
        <w:t>Nové vodovodní potrubí studené vody se napojí na stávající potrubí (předpoklad pozinkovaná ocel DN50) za vodoměrem umístěném v místnosti 1.10</w:t>
      </w:r>
      <w:r w:rsidR="002564E1" w:rsidRPr="006D2478">
        <w:rPr>
          <w:rFonts w:ascii="Century Gothic" w:hAnsi="Century Gothic"/>
          <w:szCs w:val="20"/>
        </w:rPr>
        <w:t>4</w:t>
      </w:r>
      <w:r w:rsidRPr="006D2478">
        <w:rPr>
          <w:rFonts w:ascii="Century Gothic" w:hAnsi="Century Gothic"/>
          <w:szCs w:val="20"/>
        </w:rPr>
        <w:t xml:space="preserve"> </w:t>
      </w:r>
      <w:r w:rsidR="002564E1" w:rsidRPr="006D2478">
        <w:rPr>
          <w:rFonts w:ascii="Century Gothic" w:hAnsi="Century Gothic"/>
          <w:szCs w:val="20"/>
        </w:rPr>
        <w:t>suchý sklad</w:t>
      </w:r>
      <w:r w:rsidRPr="006D2478">
        <w:rPr>
          <w:rFonts w:ascii="Century Gothic" w:hAnsi="Century Gothic"/>
          <w:szCs w:val="20"/>
        </w:rPr>
        <w:t>.</w:t>
      </w:r>
    </w:p>
    <w:p w14:paraId="0A3157B9" w14:textId="77777777" w:rsidR="00950127" w:rsidRPr="006D2478" w:rsidRDefault="00950127" w:rsidP="00950127">
      <w:pPr>
        <w:jc w:val="both"/>
        <w:rPr>
          <w:rFonts w:ascii="Century Gothic" w:hAnsi="Century Gothic"/>
          <w:szCs w:val="20"/>
        </w:rPr>
      </w:pPr>
      <w:r w:rsidRPr="006D2478">
        <w:rPr>
          <w:rFonts w:ascii="Century Gothic" w:hAnsi="Century Gothic"/>
          <w:szCs w:val="20"/>
        </w:rPr>
        <w:t>Vodovodní Potrubí pro řešený objekt bude zcela nově vyměněno až do místa napojení na stávající objekt, kde bude provedeno napojení na stávající potrubí.</w:t>
      </w:r>
    </w:p>
    <w:p w14:paraId="21FF0E0E" w14:textId="77777777" w:rsidR="00950127" w:rsidRPr="006D2478" w:rsidRDefault="00950127" w:rsidP="00950127">
      <w:pPr>
        <w:jc w:val="both"/>
        <w:rPr>
          <w:rFonts w:ascii="Century Gothic" w:hAnsi="Century Gothic"/>
          <w:szCs w:val="20"/>
        </w:rPr>
      </w:pPr>
      <w:r w:rsidRPr="006D2478">
        <w:rPr>
          <w:rFonts w:ascii="Century Gothic" w:hAnsi="Century Gothic"/>
          <w:szCs w:val="20"/>
        </w:rPr>
        <w:t>Na rozvodu budou umístěny 2 vodoměry pro studenou vodu. První před zásobníkem TV s dálkovým odečtem DN40 s max. průtokem Q=16 m</w:t>
      </w:r>
      <w:r w:rsidRPr="006D2478">
        <w:rPr>
          <w:rFonts w:ascii="Century Gothic" w:hAnsi="Century Gothic"/>
          <w:szCs w:val="20"/>
          <w:vertAlign w:val="superscript"/>
        </w:rPr>
        <w:t>3</w:t>
      </w:r>
      <w:r w:rsidRPr="006D2478">
        <w:rPr>
          <w:rFonts w:ascii="Century Gothic" w:hAnsi="Century Gothic"/>
          <w:szCs w:val="20"/>
        </w:rPr>
        <w:t>/hod. Druhý v místě napojení na doplňování vody pro kotelnu DN15 s max. průtokem Q=2,5 m</w:t>
      </w:r>
      <w:r w:rsidRPr="006D2478">
        <w:rPr>
          <w:rFonts w:ascii="Century Gothic" w:hAnsi="Century Gothic"/>
          <w:szCs w:val="20"/>
          <w:vertAlign w:val="superscript"/>
        </w:rPr>
        <w:t>3</w:t>
      </w:r>
      <w:r w:rsidRPr="006D2478">
        <w:rPr>
          <w:rFonts w:ascii="Century Gothic" w:hAnsi="Century Gothic"/>
          <w:szCs w:val="20"/>
        </w:rPr>
        <w:t xml:space="preserve">/hod. </w:t>
      </w:r>
    </w:p>
    <w:p w14:paraId="50CAEB41" w14:textId="77777777" w:rsidR="00950127" w:rsidRPr="006D2478" w:rsidRDefault="00950127" w:rsidP="00950127">
      <w:pPr>
        <w:jc w:val="both"/>
        <w:rPr>
          <w:rFonts w:ascii="Century Gothic" w:hAnsi="Century Gothic"/>
          <w:szCs w:val="20"/>
        </w:rPr>
      </w:pPr>
      <w:r w:rsidRPr="006D2478">
        <w:rPr>
          <w:rFonts w:ascii="Century Gothic" w:hAnsi="Century Gothic"/>
          <w:szCs w:val="20"/>
        </w:rPr>
        <w:t xml:space="preserve">Nové potrubí bude vedeno pod stropem nebo v pohledu, ke stávajícímu ohřívači teplé vody a následně bude veden k jednotlivým zařizovacím a gastro předmětům. </w:t>
      </w:r>
    </w:p>
    <w:p w14:paraId="16D5ADBA" w14:textId="5FBCBB40" w:rsidR="00A521B2" w:rsidRPr="006D2478" w:rsidRDefault="00132A77" w:rsidP="004A4E21">
      <w:pPr>
        <w:jc w:val="both"/>
        <w:rPr>
          <w:rFonts w:ascii="Century Gothic" w:hAnsi="Century Gothic"/>
          <w:szCs w:val="20"/>
        </w:rPr>
      </w:pPr>
      <w:r w:rsidRPr="006D2478">
        <w:rPr>
          <w:rFonts w:ascii="Century Gothic" w:hAnsi="Century Gothic"/>
          <w:szCs w:val="20"/>
        </w:rPr>
        <w:t xml:space="preserve">Přesná pozice a výška napojení na stávající potrubí bude upřesněna při realizaci. </w:t>
      </w:r>
    </w:p>
    <w:p w14:paraId="17C15A13" w14:textId="0C276FB4" w:rsidR="004A4E21" w:rsidRPr="006D2478" w:rsidRDefault="008A2147" w:rsidP="004A4E21">
      <w:pPr>
        <w:jc w:val="both"/>
        <w:rPr>
          <w:rFonts w:ascii="Century Gothic" w:hAnsi="Century Gothic"/>
          <w:szCs w:val="20"/>
        </w:rPr>
      </w:pPr>
      <w:r w:rsidRPr="006D2478">
        <w:rPr>
          <w:rFonts w:ascii="Century Gothic" w:hAnsi="Century Gothic"/>
          <w:szCs w:val="20"/>
        </w:rPr>
        <w:t>Potrubí se také dovede k</w:t>
      </w:r>
      <w:r w:rsidR="00A521B2" w:rsidRPr="006D2478">
        <w:rPr>
          <w:rFonts w:ascii="Century Gothic" w:hAnsi="Century Gothic"/>
          <w:szCs w:val="20"/>
        </w:rPr>
        <w:t> zařízením pro</w:t>
      </w:r>
      <w:r w:rsidRPr="006D2478">
        <w:rPr>
          <w:rFonts w:ascii="Century Gothic" w:hAnsi="Century Gothic"/>
          <w:szCs w:val="20"/>
        </w:rPr>
        <w:t xml:space="preserve"> změkč</w:t>
      </w:r>
      <w:r w:rsidR="00A521B2" w:rsidRPr="006D2478">
        <w:rPr>
          <w:rFonts w:ascii="Century Gothic" w:hAnsi="Century Gothic"/>
          <w:szCs w:val="20"/>
        </w:rPr>
        <w:t>en</w:t>
      </w:r>
      <w:r w:rsidRPr="006D2478">
        <w:rPr>
          <w:rFonts w:ascii="Century Gothic" w:hAnsi="Century Gothic"/>
          <w:szCs w:val="20"/>
        </w:rPr>
        <w:t xml:space="preserve">i vody, </w:t>
      </w:r>
      <w:r w:rsidR="00A521B2" w:rsidRPr="006D2478">
        <w:rPr>
          <w:rFonts w:ascii="Century Gothic" w:hAnsi="Century Gothic"/>
          <w:szCs w:val="20"/>
        </w:rPr>
        <w:t>a od nich</w:t>
      </w:r>
      <w:r w:rsidRPr="006D2478">
        <w:rPr>
          <w:rFonts w:ascii="Century Gothic" w:hAnsi="Century Gothic"/>
          <w:szCs w:val="20"/>
        </w:rPr>
        <w:t xml:space="preserve"> se změkčená voda </w:t>
      </w:r>
      <w:r w:rsidR="00132A77" w:rsidRPr="006D2478">
        <w:rPr>
          <w:rFonts w:ascii="Century Gothic" w:hAnsi="Century Gothic"/>
          <w:szCs w:val="20"/>
        </w:rPr>
        <w:t>povede k požadované technologii.</w:t>
      </w:r>
      <w:r w:rsidR="004A4E21" w:rsidRPr="006D2478">
        <w:rPr>
          <w:rFonts w:ascii="Century Gothic" w:hAnsi="Century Gothic"/>
          <w:szCs w:val="20"/>
        </w:rPr>
        <w:t xml:space="preserve"> </w:t>
      </w:r>
    </w:p>
    <w:p w14:paraId="751FC910" w14:textId="62BFEFE0" w:rsidR="00A521B2" w:rsidRPr="006D2478" w:rsidRDefault="00A521B2" w:rsidP="004A4E21">
      <w:pPr>
        <w:jc w:val="both"/>
        <w:rPr>
          <w:rFonts w:ascii="Century Gothic" w:hAnsi="Century Gothic"/>
          <w:szCs w:val="20"/>
        </w:rPr>
      </w:pPr>
      <w:r w:rsidRPr="006D2478">
        <w:rPr>
          <w:rFonts w:ascii="Century Gothic" w:hAnsi="Century Gothic"/>
          <w:szCs w:val="20"/>
        </w:rPr>
        <w:t>V místě kotelny bude na studené vodě umístěna odbočka pro případné doplňování vody pro zařízení v kotelně s umístěným vodoměrem DN15 s max. průtokem Q=2,5 m</w:t>
      </w:r>
      <w:r w:rsidRPr="006D2478">
        <w:rPr>
          <w:rFonts w:ascii="Century Gothic" w:hAnsi="Century Gothic"/>
          <w:szCs w:val="20"/>
          <w:vertAlign w:val="superscript"/>
        </w:rPr>
        <w:t>3</w:t>
      </w:r>
      <w:r w:rsidRPr="006D2478">
        <w:rPr>
          <w:rFonts w:ascii="Century Gothic" w:hAnsi="Century Gothic"/>
          <w:szCs w:val="20"/>
        </w:rPr>
        <w:t>/hod.</w:t>
      </w:r>
    </w:p>
    <w:p w14:paraId="02D05A2F" w14:textId="6C061DF5" w:rsidR="00E04EA4" w:rsidRPr="006D2478" w:rsidRDefault="00E04EA4" w:rsidP="00BF08D0">
      <w:pPr>
        <w:pStyle w:val="Nadpis2"/>
        <w:rPr>
          <w:rFonts w:ascii="Century Gothic" w:hAnsi="Century Gothic"/>
        </w:rPr>
      </w:pPr>
      <w:bookmarkStart w:id="10" w:name="_Toc196227461"/>
      <w:r w:rsidRPr="006D2478">
        <w:rPr>
          <w:rFonts w:ascii="Century Gothic" w:hAnsi="Century Gothic"/>
        </w:rPr>
        <w:t>Bilance potřeby vody</w:t>
      </w:r>
      <w:r w:rsidR="00EF5D49" w:rsidRPr="006D2478">
        <w:rPr>
          <w:rFonts w:ascii="Century Gothic" w:hAnsi="Century Gothic"/>
        </w:rPr>
        <w:t xml:space="preserve"> pro navýšení kapacity</w:t>
      </w:r>
      <w:r w:rsidRPr="006D2478">
        <w:rPr>
          <w:rFonts w:ascii="Century Gothic" w:hAnsi="Century Gothic"/>
        </w:rPr>
        <w:t>:</w:t>
      </w:r>
      <w:bookmarkEnd w:id="10"/>
    </w:p>
    <w:p w14:paraId="7BE6E817" w14:textId="13378CB7" w:rsidR="00E04EA4" w:rsidRPr="006D2478" w:rsidRDefault="007A69D7" w:rsidP="007A69D7">
      <w:pPr>
        <w:autoSpaceDE w:val="0"/>
        <w:autoSpaceDN w:val="0"/>
        <w:adjustRightInd w:val="0"/>
        <w:jc w:val="both"/>
        <w:rPr>
          <w:rFonts w:ascii="Century Gothic" w:hAnsi="Century Gothic"/>
          <w:szCs w:val="20"/>
        </w:rPr>
      </w:pPr>
      <w:r w:rsidRPr="006D2478">
        <w:rPr>
          <w:rFonts w:ascii="Century Gothic" w:hAnsi="Century Gothic"/>
          <w:szCs w:val="20"/>
        </w:rPr>
        <w:t xml:space="preserve">Bilance teplé vody zůstává stávající. </w:t>
      </w:r>
    </w:p>
    <w:p w14:paraId="3D7B9AC9" w14:textId="4B5A926B" w:rsidR="00E04EA4" w:rsidRPr="006D2478" w:rsidRDefault="007960EB" w:rsidP="00BF08D0">
      <w:pPr>
        <w:pStyle w:val="Nadpis2"/>
        <w:rPr>
          <w:rFonts w:ascii="Century Gothic" w:hAnsi="Century Gothic"/>
        </w:rPr>
      </w:pPr>
      <w:bookmarkStart w:id="11" w:name="_Toc196227462"/>
      <w:r w:rsidRPr="006D2478">
        <w:rPr>
          <w:rFonts w:ascii="Century Gothic" w:hAnsi="Century Gothic"/>
        </w:rPr>
        <w:t>Návrh zásobníku teplé vody</w:t>
      </w:r>
      <w:r w:rsidR="00E04EA4" w:rsidRPr="006D2478">
        <w:rPr>
          <w:rFonts w:ascii="Century Gothic" w:hAnsi="Century Gothic"/>
        </w:rPr>
        <w:t>:</w:t>
      </w:r>
      <w:bookmarkEnd w:id="11"/>
    </w:p>
    <w:p w14:paraId="731A8411" w14:textId="78F7A1BB" w:rsidR="00391129" w:rsidRPr="006D2478" w:rsidRDefault="007A69D7" w:rsidP="008E6865">
      <w:pPr>
        <w:jc w:val="both"/>
        <w:rPr>
          <w:rFonts w:ascii="Century Gothic" w:hAnsi="Century Gothic"/>
          <w:szCs w:val="20"/>
        </w:rPr>
      </w:pPr>
      <w:r w:rsidRPr="006D2478">
        <w:rPr>
          <w:rFonts w:ascii="Century Gothic" w:hAnsi="Century Gothic"/>
          <w:szCs w:val="20"/>
        </w:rPr>
        <w:t>Ohřev teplé vody je stávající v kotelně.</w:t>
      </w:r>
    </w:p>
    <w:p w14:paraId="3CF7A810" w14:textId="77777777" w:rsidR="00E04EA4" w:rsidRPr="006D2478" w:rsidRDefault="00E04EA4" w:rsidP="00BF08D0">
      <w:pPr>
        <w:pStyle w:val="Nadpis2"/>
        <w:rPr>
          <w:rFonts w:ascii="Century Gothic" w:hAnsi="Century Gothic"/>
        </w:rPr>
      </w:pPr>
      <w:bookmarkStart w:id="12" w:name="_Toc196227463"/>
      <w:r w:rsidRPr="006D2478">
        <w:rPr>
          <w:rFonts w:ascii="Century Gothic" w:hAnsi="Century Gothic"/>
        </w:rPr>
        <w:t>Vnitřní vodovod:</w:t>
      </w:r>
      <w:bookmarkEnd w:id="12"/>
    </w:p>
    <w:p w14:paraId="03F73539" w14:textId="2F9F8BE5" w:rsidR="00E04EA4" w:rsidRPr="006D2478" w:rsidRDefault="00E04EA4" w:rsidP="003F5107">
      <w:pPr>
        <w:pStyle w:val="Nadpis3"/>
        <w:rPr>
          <w:rFonts w:ascii="Century Gothic" w:hAnsi="Century Gothic"/>
        </w:rPr>
      </w:pPr>
      <w:bookmarkStart w:id="13" w:name="_Toc196227464"/>
      <w:r w:rsidRPr="006D2478">
        <w:rPr>
          <w:rFonts w:ascii="Century Gothic" w:hAnsi="Century Gothic"/>
        </w:rPr>
        <w:t>Popis a funkci vnitřního vodovodu:</w:t>
      </w:r>
      <w:bookmarkEnd w:id="13"/>
    </w:p>
    <w:p w14:paraId="71998E4C" w14:textId="77777777" w:rsidR="00950127" w:rsidRPr="006D2478" w:rsidRDefault="00950127" w:rsidP="007376CD">
      <w:pPr>
        <w:autoSpaceDE w:val="0"/>
        <w:autoSpaceDN w:val="0"/>
        <w:adjustRightInd w:val="0"/>
        <w:jc w:val="both"/>
        <w:rPr>
          <w:rFonts w:ascii="Century Gothic" w:hAnsi="Century Gothic"/>
          <w:szCs w:val="20"/>
        </w:rPr>
      </w:pPr>
    </w:p>
    <w:p w14:paraId="2C5DC08A" w14:textId="0BFD6E8E" w:rsidR="00950127" w:rsidRPr="006D2478" w:rsidRDefault="00950127" w:rsidP="00950127">
      <w:pPr>
        <w:jc w:val="both"/>
        <w:rPr>
          <w:rFonts w:ascii="Century Gothic" w:hAnsi="Century Gothic"/>
          <w:szCs w:val="20"/>
        </w:rPr>
      </w:pPr>
      <w:r w:rsidRPr="006D2478">
        <w:rPr>
          <w:rFonts w:ascii="Century Gothic" w:hAnsi="Century Gothic"/>
          <w:szCs w:val="20"/>
        </w:rPr>
        <w:t>Nové vodovodní potrubí studené vody se napojí na stávající potrubí (předpoklad pozinkovaná ocel DN50) za vodoměrem umístěném v místnosti 1.10</w:t>
      </w:r>
      <w:r w:rsidR="002564E1" w:rsidRPr="006D2478">
        <w:rPr>
          <w:rFonts w:ascii="Century Gothic" w:hAnsi="Century Gothic"/>
          <w:szCs w:val="20"/>
        </w:rPr>
        <w:t>4</w:t>
      </w:r>
      <w:r w:rsidRPr="006D2478">
        <w:rPr>
          <w:rFonts w:ascii="Century Gothic" w:hAnsi="Century Gothic"/>
          <w:szCs w:val="20"/>
        </w:rPr>
        <w:t xml:space="preserve"> </w:t>
      </w:r>
      <w:r w:rsidR="002564E1" w:rsidRPr="006D2478">
        <w:rPr>
          <w:rFonts w:ascii="Century Gothic" w:hAnsi="Century Gothic"/>
          <w:szCs w:val="20"/>
        </w:rPr>
        <w:t>suchý sklad</w:t>
      </w:r>
      <w:r w:rsidRPr="006D2478">
        <w:rPr>
          <w:rFonts w:ascii="Century Gothic" w:hAnsi="Century Gothic"/>
          <w:szCs w:val="20"/>
        </w:rPr>
        <w:t>.</w:t>
      </w:r>
    </w:p>
    <w:p w14:paraId="23B036BE" w14:textId="77777777" w:rsidR="00950127" w:rsidRPr="006D2478" w:rsidRDefault="00950127" w:rsidP="00950127">
      <w:pPr>
        <w:jc w:val="both"/>
        <w:rPr>
          <w:rFonts w:ascii="Century Gothic" w:hAnsi="Century Gothic"/>
          <w:szCs w:val="20"/>
        </w:rPr>
      </w:pPr>
      <w:r w:rsidRPr="006D2478">
        <w:rPr>
          <w:rFonts w:ascii="Century Gothic" w:hAnsi="Century Gothic"/>
          <w:szCs w:val="20"/>
        </w:rPr>
        <w:t>Vodovodní Potrubí pro řešený objekt bude zcela nově vyměněno až do místa napojení na stávající objekt, kde bude provedeno napojení na stávající potrubí.</w:t>
      </w:r>
    </w:p>
    <w:p w14:paraId="3A30CAE0" w14:textId="77777777" w:rsidR="00950127" w:rsidRPr="006D2478" w:rsidRDefault="00950127" w:rsidP="00950127">
      <w:pPr>
        <w:jc w:val="both"/>
        <w:rPr>
          <w:rFonts w:ascii="Century Gothic" w:hAnsi="Century Gothic"/>
          <w:szCs w:val="20"/>
        </w:rPr>
      </w:pPr>
      <w:r w:rsidRPr="006D2478">
        <w:rPr>
          <w:rFonts w:ascii="Century Gothic" w:hAnsi="Century Gothic"/>
          <w:szCs w:val="20"/>
        </w:rPr>
        <w:t>Na rozvodu budou umístěny 2 vodoměry pro studenou vodu. První před zásobníkem TV s dálkovým odečtem DN40 s max. průtokem Q=16 m</w:t>
      </w:r>
      <w:r w:rsidRPr="006D2478">
        <w:rPr>
          <w:rFonts w:ascii="Century Gothic" w:hAnsi="Century Gothic"/>
          <w:szCs w:val="20"/>
          <w:vertAlign w:val="superscript"/>
        </w:rPr>
        <w:t>3</w:t>
      </w:r>
      <w:r w:rsidRPr="006D2478">
        <w:rPr>
          <w:rFonts w:ascii="Century Gothic" w:hAnsi="Century Gothic"/>
          <w:szCs w:val="20"/>
        </w:rPr>
        <w:t>/hod. Druhý v místě napojení na doplňování vody pro kotelnu DN15 s max. průtokem Q=2,5 m</w:t>
      </w:r>
      <w:r w:rsidRPr="006D2478">
        <w:rPr>
          <w:rFonts w:ascii="Century Gothic" w:hAnsi="Century Gothic"/>
          <w:szCs w:val="20"/>
          <w:vertAlign w:val="superscript"/>
        </w:rPr>
        <w:t>3</w:t>
      </w:r>
      <w:r w:rsidRPr="006D2478">
        <w:rPr>
          <w:rFonts w:ascii="Century Gothic" w:hAnsi="Century Gothic"/>
          <w:szCs w:val="20"/>
        </w:rPr>
        <w:t xml:space="preserve">/hod. </w:t>
      </w:r>
    </w:p>
    <w:p w14:paraId="7CE3C186" w14:textId="77777777" w:rsidR="00950127" w:rsidRPr="006D2478" w:rsidRDefault="00950127" w:rsidP="00950127">
      <w:pPr>
        <w:jc w:val="both"/>
        <w:rPr>
          <w:rFonts w:ascii="Century Gothic" w:hAnsi="Century Gothic"/>
          <w:szCs w:val="20"/>
        </w:rPr>
      </w:pPr>
      <w:r w:rsidRPr="006D2478">
        <w:rPr>
          <w:rFonts w:ascii="Century Gothic" w:hAnsi="Century Gothic"/>
          <w:szCs w:val="20"/>
        </w:rPr>
        <w:t xml:space="preserve">Nové potrubí bude vedeno pod stropem nebo v pohledu, ke stávajícímu ohřívači teplé vody a následně bude veden k jednotlivým zařizovacím a gastro předmětům. </w:t>
      </w:r>
    </w:p>
    <w:p w14:paraId="1D64627E" w14:textId="395512CD" w:rsidR="007376CD" w:rsidRPr="006D2478" w:rsidRDefault="007376CD" w:rsidP="007376CD">
      <w:pPr>
        <w:autoSpaceDE w:val="0"/>
        <w:autoSpaceDN w:val="0"/>
        <w:adjustRightInd w:val="0"/>
        <w:jc w:val="both"/>
        <w:rPr>
          <w:rFonts w:ascii="Century Gothic" w:hAnsi="Century Gothic"/>
          <w:szCs w:val="20"/>
        </w:rPr>
      </w:pPr>
      <w:r w:rsidRPr="006D2478">
        <w:rPr>
          <w:rFonts w:ascii="Century Gothic" w:hAnsi="Century Gothic"/>
          <w:szCs w:val="20"/>
        </w:rPr>
        <w:t>Přesná pozice a výška napojení na stávající potrubí bude upřesněna při realizaci. Od ohřívače teplé vody se povede potrubí k jednotlivým zařizovacím potrubím a gastro předmětům. Trasy páteřních rozvodů budou vedeny pod stropem</w:t>
      </w:r>
      <w:r w:rsidR="00E445BE" w:rsidRPr="006D2478">
        <w:rPr>
          <w:rFonts w:ascii="Century Gothic" w:hAnsi="Century Gothic"/>
          <w:szCs w:val="20"/>
        </w:rPr>
        <w:t>, podhledu.</w:t>
      </w:r>
    </w:p>
    <w:p w14:paraId="2F8333B2" w14:textId="0ECC3BC9" w:rsidR="00E445BE" w:rsidRPr="006D2478" w:rsidRDefault="00E445BE" w:rsidP="007376CD">
      <w:pPr>
        <w:autoSpaceDE w:val="0"/>
        <w:autoSpaceDN w:val="0"/>
        <w:adjustRightInd w:val="0"/>
        <w:jc w:val="both"/>
        <w:rPr>
          <w:rFonts w:ascii="Century Gothic" w:hAnsi="Century Gothic"/>
          <w:szCs w:val="20"/>
        </w:rPr>
      </w:pPr>
      <w:r w:rsidRPr="006D2478">
        <w:rPr>
          <w:rFonts w:ascii="Century Gothic" w:hAnsi="Century Gothic"/>
          <w:szCs w:val="20"/>
        </w:rPr>
        <w:t>Na každé větvi z hlavního rozvodu budou umístěny kulové kohouty s vypouštěním pro případné vypuštění daných úsek.</w:t>
      </w:r>
      <w:r w:rsidR="00950127" w:rsidRPr="006D2478">
        <w:rPr>
          <w:rFonts w:ascii="Century Gothic" w:hAnsi="Century Gothic"/>
          <w:szCs w:val="20"/>
        </w:rPr>
        <w:t xml:space="preserve"> V místě napojení hlavního úseku na zásobník bude na potrubí teplé vody umístěny uzavírací kohouty, a na cirkulaci vyvažovací ventil s kulovými kohouty dle dimenze potrubí.</w:t>
      </w:r>
    </w:p>
    <w:p w14:paraId="2F2336F8" w14:textId="77777777" w:rsidR="007376CD" w:rsidRPr="006D2478" w:rsidRDefault="007376CD" w:rsidP="007376CD">
      <w:pPr>
        <w:autoSpaceDE w:val="0"/>
        <w:autoSpaceDN w:val="0"/>
        <w:adjustRightInd w:val="0"/>
        <w:jc w:val="both"/>
        <w:rPr>
          <w:rFonts w:ascii="Century Gothic" w:hAnsi="Century Gothic"/>
          <w:szCs w:val="20"/>
        </w:rPr>
      </w:pPr>
      <w:r w:rsidRPr="006D2478">
        <w:rPr>
          <w:rFonts w:ascii="Century Gothic" w:hAnsi="Century Gothic"/>
          <w:szCs w:val="20"/>
        </w:rPr>
        <w:t xml:space="preserve">Uložení horizontálního potrubí bude provedeno pomocí objímek po stropem nebo v drážce ve zdi. Potrubí bude spádováno ve sklonu min. </w:t>
      </w:r>
      <w:proofErr w:type="gramStart"/>
      <w:r w:rsidRPr="006D2478">
        <w:rPr>
          <w:rFonts w:ascii="Century Gothic" w:hAnsi="Century Gothic"/>
          <w:szCs w:val="20"/>
        </w:rPr>
        <w:t>0,5%</w:t>
      </w:r>
      <w:proofErr w:type="gramEnd"/>
      <w:r w:rsidRPr="006D2478">
        <w:rPr>
          <w:rFonts w:ascii="Century Gothic" w:hAnsi="Century Gothic"/>
          <w:szCs w:val="20"/>
        </w:rPr>
        <w:t xml:space="preserve"> k místům vypouštění. Obecně bude vzdálenost uchycení potrubí provedena dle montážního předpisu výrobce potrubí. Svislé rozvody budou vedeny v drážce ve zdi. Uchycení potrubí bude provedeno objímkami, kotvenými do konstrukcí. Objímky musí mít pružnou výstelku. Vzdálenosti uchycení dle montážních předpisů výrobce potrubí. Ze stoupaček budou vysazeny odbočky pro jednotlivé skupiny zařizovacích předmětů. Připojovací potrubí bude k odběrným místům vedeno v podlaze pod tepelnou izolaci nebo v drážkách ve zdi ve výškách cca 0,50m, 0,70 m, 1,00 m, 1,10 m, 2,30 m a 2,80 m dle potřeby trasy a instalovaných ZP. Délková dilatace potrubí TV a cirkulačního potrubí bude umožněna přirozeně změnou směru potrubí a roztažností v rámci tloušťky izolace.</w:t>
      </w:r>
    </w:p>
    <w:p w14:paraId="1A7ABDEE" w14:textId="77777777" w:rsidR="0002600E" w:rsidRPr="006D2478" w:rsidRDefault="0002600E" w:rsidP="007376CD">
      <w:pPr>
        <w:autoSpaceDE w:val="0"/>
        <w:autoSpaceDN w:val="0"/>
        <w:adjustRightInd w:val="0"/>
        <w:jc w:val="both"/>
        <w:rPr>
          <w:rFonts w:ascii="Century Gothic" w:hAnsi="Century Gothic"/>
          <w:szCs w:val="20"/>
        </w:rPr>
      </w:pPr>
    </w:p>
    <w:p w14:paraId="0F2E934D" w14:textId="3DBAF438" w:rsidR="0002600E" w:rsidRPr="006D2478" w:rsidRDefault="007376CD" w:rsidP="0002600E">
      <w:pPr>
        <w:pStyle w:val="Nadpis3"/>
        <w:rPr>
          <w:rFonts w:ascii="Century Gothic" w:hAnsi="Century Gothic"/>
        </w:rPr>
      </w:pPr>
      <w:bookmarkStart w:id="14" w:name="_Toc196227465"/>
      <w:r w:rsidRPr="006D2478">
        <w:rPr>
          <w:rFonts w:ascii="Century Gothic" w:hAnsi="Century Gothic"/>
        </w:rPr>
        <w:t>Vodoměrná sestava</w:t>
      </w:r>
      <w:bookmarkEnd w:id="14"/>
    </w:p>
    <w:p w14:paraId="07719F0D" w14:textId="16239FBD" w:rsidR="0002600E" w:rsidRPr="006D2478" w:rsidRDefault="00E445BE" w:rsidP="0002600E">
      <w:pPr>
        <w:autoSpaceDE w:val="0"/>
        <w:autoSpaceDN w:val="0"/>
        <w:adjustRightInd w:val="0"/>
        <w:rPr>
          <w:rFonts w:ascii="Century Gothic" w:hAnsi="Century Gothic"/>
        </w:rPr>
      </w:pPr>
      <w:r w:rsidRPr="006D2478">
        <w:rPr>
          <w:rFonts w:ascii="Century Gothic" w:hAnsi="Century Gothic"/>
        </w:rPr>
        <w:t>Potrubí bude napojeno na stávající rozvod</w:t>
      </w:r>
      <w:r w:rsidR="00950127" w:rsidRPr="006D2478">
        <w:rPr>
          <w:rFonts w:ascii="Century Gothic" w:hAnsi="Century Gothic"/>
        </w:rPr>
        <w:t xml:space="preserve"> za vodoměrnou sestavou kde se</w:t>
      </w:r>
      <w:r w:rsidR="009E42AB" w:rsidRPr="006D2478">
        <w:rPr>
          <w:rFonts w:ascii="Century Gothic" w:hAnsi="Century Gothic"/>
        </w:rPr>
        <w:t xml:space="preserve"> na nový rozvod</w:t>
      </w:r>
      <w:r w:rsidR="00950127" w:rsidRPr="006D2478">
        <w:rPr>
          <w:rFonts w:ascii="Century Gothic" w:hAnsi="Century Gothic"/>
        </w:rPr>
        <w:t xml:space="preserve"> vloží </w:t>
      </w:r>
      <w:r w:rsidR="009E42AB" w:rsidRPr="006D2478">
        <w:rPr>
          <w:rFonts w:ascii="Century Gothic" w:hAnsi="Century Gothic"/>
        </w:rPr>
        <w:t xml:space="preserve">nová </w:t>
      </w:r>
      <w:r w:rsidR="00950127" w:rsidRPr="006D2478">
        <w:rPr>
          <w:rFonts w:ascii="Century Gothic" w:hAnsi="Century Gothic"/>
        </w:rPr>
        <w:t xml:space="preserve">zpětná klapka a </w:t>
      </w:r>
      <w:r w:rsidR="009E42AB" w:rsidRPr="006D2478">
        <w:rPr>
          <w:rFonts w:ascii="Century Gothic" w:hAnsi="Century Gothic"/>
        </w:rPr>
        <w:t xml:space="preserve">nový </w:t>
      </w:r>
      <w:r w:rsidR="00950127" w:rsidRPr="006D2478">
        <w:rPr>
          <w:rFonts w:ascii="Century Gothic" w:hAnsi="Century Gothic"/>
        </w:rPr>
        <w:t>uzávěr objektu</w:t>
      </w:r>
      <w:r w:rsidR="009E42AB" w:rsidRPr="006D2478">
        <w:rPr>
          <w:rFonts w:ascii="Century Gothic" w:hAnsi="Century Gothic"/>
        </w:rPr>
        <w:t xml:space="preserve"> </w:t>
      </w:r>
      <w:r w:rsidR="00950127" w:rsidRPr="006D2478">
        <w:rPr>
          <w:rFonts w:ascii="Century Gothic" w:hAnsi="Century Gothic"/>
        </w:rPr>
        <w:t>DN 50.</w:t>
      </w:r>
    </w:p>
    <w:p w14:paraId="11AFAE40" w14:textId="77777777" w:rsidR="0002600E" w:rsidRPr="006D2478" w:rsidRDefault="0002600E" w:rsidP="0002600E">
      <w:pPr>
        <w:pStyle w:val="Nadpis3"/>
        <w:rPr>
          <w:rFonts w:ascii="Century Gothic" w:hAnsi="Century Gothic"/>
        </w:rPr>
      </w:pPr>
      <w:bookmarkStart w:id="15" w:name="_Toc196227466"/>
      <w:r w:rsidRPr="006D2478">
        <w:rPr>
          <w:rFonts w:ascii="Century Gothic" w:hAnsi="Century Gothic"/>
        </w:rPr>
        <w:t>Měření odběru vody:</w:t>
      </w:r>
      <w:bookmarkEnd w:id="15"/>
    </w:p>
    <w:p w14:paraId="58C5B533" w14:textId="4C9707AD" w:rsidR="00E445BE" w:rsidRPr="006D2478" w:rsidRDefault="00E445BE" w:rsidP="00E445BE">
      <w:pPr>
        <w:jc w:val="both"/>
        <w:rPr>
          <w:rFonts w:ascii="Century Gothic" w:hAnsi="Century Gothic"/>
          <w:szCs w:val="20"/>
        </w:rPr>
      </w:pPr>
      <w:r w:rsidRPr="006D2478">
        <w:rPr>
          <w:rFonts w:ascii="Century Gothic" w:hAnsi="Century Gothic"/>
          <w:szCs w:val="20"/>
        </w:rPr>
        <w:t xml:space="preserve">Pro přesné měření spotřeby vody budou na rozvodu studené vody umístěny </w:t>
      </w:r>
      <w:r w:rsidR="00950127" w:rsidRPr="006D2478">
        <w:rPr>
          <w:rFonts w:ascii="Century Gothic" w:hAnsi="Century Gothic"/>
          <w:szCs w:val="20"/>
        </w:rPr>
        <w:t>2</w:t>
      </w:r>
      <w:r w:rsidRPr="006D2478">
        <w:rPr>
          <w:rFonts w:ascii="Century Gothic" w:hAnsi="Century Gothic"/>
          <w:szCs w:val="20"/>
        </w:rPr>
        <w:t xml:space="preserve"> vodoměry.</w:t>
      </w:r>
    </w:p>
    <w:p w14:paraId="68155F48" w14:textId="590E682A" w:rsidR="00E445BE" w:rsidRPr="006D2478" w:rsidRDefault="00E445BE" w:rsidP="00E445BE">
      <w:pPr>
        <w:jc w:val="both"/>
        <w:rPr>
          <w:rFonts w:ascii="Century Gothic" w:hAnsi="Century Gothic"/>
          <w:szCs w:val="20"/>
        </w:rPr>
      </w:pPr>
      <w:r w:rsidRPr="006D2478">
        <w:rPr>
          <w:rFonts w:ascii="Century Gothic" w:hAnsi="Century Gothic"/>
          <w:szCs w:val="20"/>
        </w:rPr>
        <w:t>První před zásobníkem TV s dálkovým odečtem DN40 s max. průtokem Q=16 m</w:t>
      </w:r>
      <w:r w:rsidRPr="006D2478">
        <w:rPr>
          <w:rFonts w:ascii="Century Gothic" w:hAnsi="Century Gothic"/>
          <w:szCs w:val="20"/>
          <w:vertAlign w:val="superscript"/>
        </w:rPr>
        <w:t>3</w:t>
      </w:r>
      <w:r w:rsidRPr="006D2478">
        <w:rPr>
          <w:rFonts w:ascii="Century Gothic" w:hAnsi="Century Gothic"/>
          <w:szCs w:val="20"/>
        </w:rPr>
        <w:t>/hod. Druhý v místě napojení na doplňování vody pro kotelnu DN15 s max. průtokem Q=2,5 m</w:t>
      </w:r>
      <w:r w:rsidRPr="006D2478">
        <w:rPr>
          <w:rFonts w:ascii="Century Gothic" w:hAnsi="Century Gothic"/>
          <w:szCs w:val="20"/>
          <w:vertAlign w:val="superscript"/>
        </w:rPr>
        <w:t>3</w:t>
      </w:r>
      <w:r w:rsidRPr="006D2478">
        <w:rPr>
          <w:rFonts w:ascii="Century Gothic" w:hAnsi="Century Gothic"/>
          <w:szCs w:val="20"/>
        </w:rPr>
        <w:t xml:space="preserve">/hod. </w:t>
      </w:r>
    </w:p>
    <w:p w14:paraId="70599A78" w14:textId="77777777" w:rsidR="008B162F" w:rsidRPr="006D2478" w:rsidRDefault="008B162F" w:rsidP="00E445BE">
      <w:pPr>
        <w:jc w:val="both"/>
        <w:rPr>
          <w:rFonts w:ascii="Century Gothic" w:hAnsi="Century Gothic"/>
          <w:szCs w:val="20"/>
        </w:rPr>
      </w:pPr>
    </w:p>
    <w:p w14:paraId="6E90EE15" w14:textId="77777777" w:rsidR="008B162F" w:rsidRPr="006D2478" w:rsidRDefault="008B162F" w:rsidP="00B9083A">
      <w:pPr>
        <w:pStyle w:val="Nadpis3"/>
        <w:numPr>
          <w:ilvl w:val="2"/>
          <w:numId w:val="9"/>
        </w:numPr>
        <w:rPr>
          <w:rFonts w:ascii="Century Gothic" w:hAnsi="Century Gothic"/>
        </w:rPr>
      </w:pPr>
      <w:bookmarkStart w:id="16" w:name="_Toc141954318"/>
      <w:bookmarkStart w:id="17" w:name="_Toc196227467"/>
      <w:r w:rsidRPr="006D2478">
        <w:rPr>
          <w:rFonts w:ascii="Century Gothic" w:hAnsi="Century Gothic"/>
        </w:rPr>
        <w:t>Cirkulační oběhové čerpadlo a rozvod:</w:t>
      </w:r>
      <w:bookmarkEnd w:id="16"/>
      <w:bookmarkEnd w:id="17"/>
    </w:p>
    <w:p w14:paraId="490A801C" w14:textId="77060E43" w:rsidR="008B162F" w:rsidRPr="006D2478" w:rsidRDefault="008B162F" w:rsidP="008B162F">
      <w:pPr>
        <w:autoSpaceDE w:val="0"/>
        <w:autoSpaceDN w:val="0"/>
        <w:adjustRightInd w:val="0"/>
        <w:jc w:val="both"/>
        <w:rPr>
          <w:rFonts w:ascii="Century Gothic" w:hAnsi="Century Gothic"/>
          <w:szCs w:val="20"/>
        </w:rPr>
      </w:pPr>
      <w:r w:rsidRPr="006D2478">
        <w:rPr>
          <w:rFonts w:ascii="Century Gothic" w:hAnsi="Century Gothic"/>
          <w:szCs w:val="20"/>
        </w:rPr>
        <w:t xml:space="preserve">Pro zajištění cirkulace teplé vody v objektu je navržen rozvod teplé a cirkulační vody. Na potrubí bude u ohřívače osazeno čerpadlo 5-60 l=130, </w:t>
      </w:r>
      <w:proofErr w:type="gramStart"/>
      <w:r w:rsidRPr="006D2478">
        <w:rPr>
          <w:rFonts w:ascii="Century Gothic" w:hAnsi="Century Gothic"/>
          <w:szCs w:val="20"/>
        </w:rPr>
        <w:t>230V</w:t>
      </w:r>
      <w:proofErr w:type="gramEnd"/>
      <w:r w:rsidRPr="006D2478">
        <w:rPr>
          <w:rFonts w:ascii="Century Gothic" w:hAnsi="Century Gothic"/>
          <w:szCs w:val="20"/>
        </w:rPr>
        <w:t xml:space="preserve">, </w:t>
      </w:r>
      <w:proofErr w:type="gramStart"/>
      <w:r w:rsidRPr="006D2478">
        <w:rPr>
          <w:rFonts w:ascii="Century Gothic" w:hAnsi="Century Gothic"/>
          <w:szCs w:val="20"/>
        </w:rPr>
        <w:t>50Hz</w:t>
      </w:r>
      <w:proofErr w:type="gramEnd"/>
      <w:r w:rsidRPr="006D2478">
        <w:rPr>
          <w:rFonts w:ascii="Century Gothic" w:hAnsi="Century Gothic"/>
          <w:szCs w:val="20"/>
        </w:rPr>
        <w:t>, P=</w:t>
      </w:r>
      <w:proofErr w:type="gramStart"/>
      <w:r w:rsidRPr="006D2478">
        <w:rPr>
          <w:rFonts w:ascii="Century Gothic" w:hAnsi="Century Gothic"/>
          <w:szCs w:val="20"/>
        </w:rPr>
        <w:t>115W</w:t>
      </w:r>
      <w:proofErr w:type="gramEnd"/>
      <w:r w:rsidRPr="006D2478">
        <w:rPr>
          <w:rFonts w:ascii="Century Gothic" w:hAnsi="Century Gothic"/>
          <w:szCs w:val="20"/>
        </w:rPr>
        <w:t xml:space="preserve">, které bude nastaveno na stálou cirkulaci po objektu. K uzavírání budou na potrubí u ohřívače osazeny kulové kohouty, filtr a zpětná klapka. Při uvádění do provozu nutno prostor rotoru čerpadla odvzdušnit. </w:t>
      </w:r>
    </w:p>
    <w:p w14:paraId="32E17BFA" w14:textId="77777777" w:rsidR="008B162F" w:rsidRPr="006D2478" w:rsidRDefault="008B162F" w:rsidP="008B162F">
      <w:pPr>
        <w:pStyle w:val="Nadpis3"/>
        <w:rPr>
          <w:rFonts w:ascii="Century Gothic" w:hAnsi="Century Gothic"/>
        </w:rPr>
      </w:pPr>
      <w:bookmarkStart w:id="18" w:name="_Toc141954319"/>
      <w:bookmarkStart w:id="19" w:name="_Toc196227468"/>
      <w:r w:rsidRPr="006D2478">
        <w:rPr>
          <w:rFonts w:ascii="Century Gothic" w:hAnsi="Century Gothic"/>
        </w:rPr>
        <w:t>Zabezpečovací zařízení:</w:t>
      </w:r>
      <w:bookmarkEnd w:id="18"/>
      <w:bookmarkEnd w:id="19"/>
    </w:p>
    <w:p w14:paraId="517E1FA5" w14:textId="3E5E2A49" w:rsidR="008B162F" w:rsidRPr="006D2478" w:rsidRDefault="008B162F" w:rsidP="008B162F">
      <w:pPr>
        <w:autoSpaceDE w:val="0"/>
        <w:autoSpaceDN w:val="0"/>
        <w:adjustRightInd w:val="0"/>
        <w:jc w:val="both"/>
        <w:rPr>
          <w:rFonts w:ascii="Century Gothic" w:hAnsi="Century Gothic"/>
          <w:szCs w:val="20"/>
        </w:rPr>
      </w:pPr>
      <w:r w:rsidRPr="006D2478">
        <w:rPr>
          <w:rFonts w:ascii="Century Gothic" w:hAnsi="Century Gothic"/>
          <w:szCs w:val="20"/>
        </w:rPr>
        <w:t xml:space="preserve">Objemová roztažnost vody při zahřáti bude zachycena v expanzní nádobě pro pitnou vodu. Pro nádrž bude expanzní nádoba. Nádoby budou určené pro pitnou vodu o max. přetlaku 16 bar pro teplotu </w:t>
      </w:r>
      <w:proofErr w:type="gramStart"/>
      <w:r w:rsidRPr="006D2478">
        <w:rPr>
          <w:rFonts w:ascii="Century Gothic" w:hAnsi="Century Gothic"/>
          <w:szCs w:val="20"/>
        </w:rPr>
        <w:t>70°C</w:t>
      </w:r>
      <w:proofErr w:type="gramEnd"/>
      <w:r w:rsidRPr="006D2478">
        <w:rPr>
          <w:rFonts w:ascii="Century Gothic" w:hAnsi="Century Gothic"/>
          <w:szCs w:val="20"/>
        </w:rPr>
        <w:t xml:space="preserve"> o objemu </w:t>
      </w:r>
      <w:proofErr w:type="gramStart"/>
      <w:r w:rsidRPr="006D2478">
        <w:rPr>
          <w:rFonts w:ascii="Century Gothic" w:hAnsi="Century Gothic"/>
          <w:szCs w:val="20"/>
        </w:rPr>
        <w:t>80l</w:t>
      </w:r>
      <w:proofErr w:type="gramEnd"/>
      <w:r w:rsidRPr="006D2478">
        <w:rPr>
          <w:rFonts w:ascii="Century Gothic" w:hAnsi="Century Gothic"/>
          <w:szCs w:val="20"/>
        </w:rPr>
        <w:t xml:space="preserve">. Na přívodu do expanzní nádoby bude osazena průtočná armatura. Na přípojce studené nebo předehřáté vody do ohřívače bude osazen uzávěr, zpětná klapka, pojistný ventil s otvíracím přetlakem 0,90 </w:t>
      </w:r>
      <w:proofErr w:type="spellStart"/>
      <w:r w:rsidRPr="006D2478">
        <w:rPr>
          <w:rFonts w:ascii="Century Gothic" w:hAnsi="Century Gothic"/>
          <w:szCs w:val="20"/>
        </w:rPr>
        <w:t>MPa</w:t>
      </w:r>
      <w:proofErr w:type="spellEnd"/>
      <w:r w:rsidRPr="006D2478">
        <w:rPr>
          <w:rFonts w:ascii="Century Gothic" w:hAnsi="Century Gothic"/>
          <w:szCs w:val="20"/>
        </w:rPr>
        <w:t xml:space="preserve"> a vypouštěcí kohout.</w:t>
      </w:r>
    </w:p>
    <w:p w14:paraId="480B5072" w14:textId="77777777" w:rsidR="0002600E" w:rsidRPr="006D2478" w:rsidRDefault="0002600E" w:rsidP="0002600E">
      <w:pPr>
        <w:autoSpaceDE w:val="0"/>
        <w:autoSpaceDN w:val="0"/>
        <w:adjustRightInd w:val="0"/>
        <w:rPr>
          <w:rFonts w:ascii="Century Gothic" w:hAnsi="Century Gothic"/>
        </w:rPr>
      </w:pPr>
    </w:p>
    <w:p w14:paraId="623C5373" w14:textId="47B1676E" w:rsidR="00683F53" w:rsidRPr="006D2478" w:rsidRDefault="00E04EA4" w:rsidP="003F5107">
      <w:pPr>
        <w:pStyle w:val="Nadpis3"/>
        <w:rPr>
          <w:rFonts w:ascii="Century Gothic" w:hAnsi="Century Gothic"/>
        </w:rPr>
      </w:pPr>
      <w:bookmarkStart w:id="20" w:name="_Toc196227469"/>
      <w:r w:rsidRPr="006D2478">
        <w:rPr>
          <w:rFonts w:ascii="Century Gothic" w:hAnsi="Century Gothic"/>
        </w:rPr>
        <w:t>Potrubní rozvody:</w:t>
      </w:r>
      <w:bookmarkEnd w:id="20"/>
    </w:p>
    <w:p w14:paraId="0B8D60E5" w14:textId="77777777" w:rsidR="008B162F" w:rsidRPr="006D2478" w:rsidRDefault="008B162F" w:rsidP="008B162F">
      <w:pPr>
        <w:pStyle w:val="Default"/>
        <w:jc w:val="both"/>
        <w:rPr>
          <w:rFonts w:ascii="Century Gothic" w:hAnsi="Century Gothic" w:cs="Times New Roman"/>
          <w:sz w:val="20"/>
          <w:szCs w:val="20"/>
        </w:rPr>
      </w:pPr>
      <w:r w:rsidRPr="006D2478">
        <w:rPr>
          <w:rFonts w:ascii="Century Gothic" w:hAnsi="Century Gothic" w:cs="Times New Roman"/>
          <w:sz w:val="20"/>
          <w:szCs w:val="20"/>
        </w:rPr>
        <w:t xml:space="preserve">Potrubní rozvody jsou navrženy z potrubí </w:t>
      </w:r>
      <w:r w:rsidRPr="006D2478">
        <w:rPr>
          <w:rFonts w:ascii="Century Gothic" w:hAnsi="Century Gothic" w:cs="Times New Roman"/>
          <w:bCs/>
          <w:color w:val="auto"/>
          <w:kern w:val="32"/>
          <w:sz w:val="20"/>
          <w:szCs w:val="20"/>
          <w:lang w:eastAsia="ar-SA"/>
        </w:rPr>
        <w:t>síťovaného polyethylenu PE-</w:t>
      </w:r>
      <w:proofErr w:type="spellStart"/>
      <w:r w:rsidRPr="006D2478">
        <w:rPr>
          <w:rFonts w:ascii="Century Gothic" w:hAnsi="Century Gothic" w:cs="Times New Roman"/>
          <w:bCs/>
          <w:color w:val="auto"/>
          <w:kern w:val="32"/>
          <w:sz w:val="20"/>
          <w:szCs w:val="20"/>
          <w:lang w:eastAsia="ar-SA"/>
        </w:rPr>
        <w:t>Xc</w:t>
      </w:r>
      <w:proofErr w:type="spellEnd"/>
      <w:r w:rsidRPr="006D2478">
        <w:rPr>
          <w:rFonts w:ascii="Century Gothic" w:hAnsi="Century Gothic" w:cs="Times New Roman"/>
          <w:bCs/>
          <w:color w:val="auto"/>
          <w:kern w:val="32"/>
          <w:sz w:val="20"/>
          <w:szCs w:val="20"/>
          <w:lang w:eastAsia="ar-SA"/>
        </w:rPr>
        <w:t>/AL/PE-</w:t>
      </w:r>
      <w:proofErr w:type="spellStart"/>
      <w:r w:rsidRPr="006D2478">
        <w:rPr>
          <w:rFonts w:ascii="Century Gothic" w:hAnsi="Century Gothic" w:cs="Times New Roman"/>
          <w:bCs/>
          <w:color w:val="auto"/>
          <w:kern w:val="32"/>
          <w:sz w:val="20"/>
          <w:szCs w:val="20"/>
          <w:lang w:eastAsia="ar-SA"/>
        </w:rPr>
        <w:t>Xc</w:t>
      </w:r>
      <w:proofErr w:type="spellEnd"/>
      <w:r w:rsidRPr="006D2478">
        <w:rPr>
          <w:rFonts w:ascii="Century Gothic" w:hAnsi="Century Gothic" w:cs="Times New Roman"/>
          <w:bCs/>
          <w:color w:val="auto"/>
          <w:kern w:val="32"/>
          <w:sz w:val="20"/>
          <w:szCs w:val="20"/>
          <w:lang w:eastAsia="ar-SA"/>
        </w:rPr>
        <w:t>,</w:t>
      </w:r>
      <w:r w:rsidRPr="006D2478">
        <w:rPr>
          <w:rFonts w:ascii="Century Gothic" w:hAnsi="Century Gothic" w:cs="Times New Roman"/>
          <w:sz w:val="20"/>
          <w:szCs w:val="20"/>
        </w:rPr>
        <w:t xml:space="preserve"> jedná se o vícevrstvé potrubí v tyčích či klubech, které se spojuje lisováním </w:t>
      </w:r>
      <w:proofErr w:type="spellStart"/>
      <w:r w:rsidRPr="006D2478">
        <w:rPr>
          <w:rFonts w:ascii="Century Gothic" w:hAnsi="Century Gothic" w:cs="Times New Roman"/>
          <w:sz w:val="20"/>
          <w:szCs w:val="20"/>
        </w:rPr>
        <w:t>Pressfitinkami</w:t>
      </w:r>
      <w:proofErr w:type="spellEnd"/>
      <w:r w:rsidRPr="006D2478">
        <w:rPr>
          <w:rFonts w:ascii="Century Gothic" w:hAnsi="Century Gothic" w:cs="Times New Roman"/>
          <w:sz w:val="20"/>
          <w:szCs w:val="20"/>
        </w:rPr>
        <w:t>.</w:t>
      </w:r>
    </w:p>
    <w:p w14:paraId="49CADE4C" w14:textId="77777777" w:rsidR="008B162F" w:rsidRPr="006D2478" w:rsidRDefault="008B162F" w:rsidP="008B162F">
      <w:pPr>
        <w:pStyle w:val="Default"/>
        <w:jc w:val="both"/>
        <w:rPr>
          <w:rFonts w:ascii="Century Gothic" w:hAnsi="Century Gothic" w:cs="Times New Roman"/>
          <w:sz w:val="20"/>
          <w:szCs w:val="20"/>
        </w:rPr>
      </w:pPr>
      <w:r w:rsidRPr="006D2478">
        <w:rPr>
          <w:rFonts w:ascii="Century Gothic" w:hAnsi="Century Gothic" w:cs="Times New Roman"/>
          <w:sz w:val="20"/>
          <w:szCs w:val="20"/>
        </w:rPr>
        <w:t xml:space="preserve">Lisování se provádí odpovídajícími lisovacími nástroji a čelistmi. K dispozici jsou jak síťové lisovací nástroje, tak i akumulační nástroje, které umožňují vysoký stupeň flexibility. Díky jejich vysoce kompaktnímu designu se můžou použít i v těžce dostupných místech jako například při instalaci potrubí. </w:t>
      </w:r>
    </w:p>
    <w:p w14:paraId="06BEF0CA" w14:textId="77777777" w:rsidR="008B162F" w:rsidRPr="006D2478" w:rsidRDefault="008B162F" w:rsidP="008B162F">
      <w:pPr>
        <w:pStyle w:val="Default"/>
        <w:jc w:val="both"/>
        <w:rPr>
          <w:rFonts w:ascii="Century Gothic" w:hAnsi="Century Gothic" w:cs="Times New Roman"/>
          <w:sz w:val="20"/>
          <w:szCs w:val="20"/>
        </w:rPr>
      </w:pPr>
      <w:r w:rsidRPr="006D2478">
        <w:rPr>
          <w:rFonts w:ascii="Century Gothic" w:hAnsi="Century Gothic" w:cs="Times New Roman"/>
          <w:sz w:val="20"/>
          <w:szCs w:val="20"/>
        </w:rPr>
        <w:t xml:space="preserve">Bez nebezpečí požáru, další důvod, proč je lisovací technika mezinárodně úspěšná „zvyšuje bezpečnost zpracování,“ zejména v porovnání s pájením. Protože se při lisování nepracuje s otevřeným plamenem, proces probíhá bez rizika požáru a nákladných protipožárních opatření. Proto mohou být trubky, spojovány technikou lisování, instalovány také ve výbušných průmyslových podmínkách bez přerušení procesů výroby. </w:t>
      </w:r>
    </w:p>
    <w:p w14:paraId="66282D6D" w14:textId="77777777" w:rsidR="008B162F" w:rsidRPr="006D2478" w:rsidRDefault="008B162F" w:rsidP="008B162F">
      <w:pPr>
        <w:pStyle w:val="Default"/>
        <w:jc w:val="both"/>
        <w:rPr>
          <w:rFonts w:ascii="Century Gothic" w:hAnsi="Century Gothic" w:cs="Times New Roman"/>
          <w:sz w:val="20"/>
          <w:szCs w:val="20"/>
        </w:rPr>
      </w:pPr>
      <w:r w:rsidRPr="006D2478">
        <w:rPr>
          <w:rFonts w:ascii="Century Gothic" w:hAnsi="Century Gothic" w:cs="Times New Roman"/>
          <w:sz w:val="20"/>
          <w:szCs w:val="20"/>
        </w:rPr>
        <w:t>Horizontální rozvody jsou vedeny pod stropem, v podhledu, nebo v mezipatře.</w:t>
      </w:r>
    </w:p>
    <w:p w14:paraId="7DE028F6" w14:textId="77777777" w:rsidR="00E04EA4" w:rsidRPr="006D2478" w:rsidRDefault="00E04EA4" w:rsidP="003F5107">
      <w:pPr>
        <w:pStyle w:val="Nadpis3"/>
        <w:rPr>
          <w:rFonts w:ascii="Century Gothic" w:hAnsi="Century Gothic"/>
        </w:rPr>
      </w:pPr>
      <w:bookmarkStart w:id="21" w:name="_Toc196227470"/>
      <w:r w:rsidRPr="006D2478">
        <w:rPr>
          <w:rFonts w:ascii="Century Gothic" w:hAnsi="Century Gothic"/>
        </w:rPr>
        <w:t>Kompenzace dilatací a uložení potrubí:</w:t>
      </w:r>
      <w:bookmarkEnd w:id="21"/>
    </w:p>
    <w:p w14:paraId="68EF3514" w14:textId="7F3C1F33" w:rsidR="0063108A" w:rsidRPr="006D2478" w:rsidRDefault="00E04EA4" w:rsidP="007960EB">
      <w:pPr>
        <w:autoSpaceDE w:val="0"/>
        <w:autoSpaceDN w:val="0"/>
        <w:adjustRightInd w:val="0"/>
        <w:jc w:val="both"/>
        <w:rPr>
          <w:rFonts w:ascii="Century Gothic" w:hAnsi="Century Gothic"/>
          <w:szCs w:val="20"/>
        </w:rPr>
      </w:pPr>
      <w:r w:rsidRPr="006D2478">
        <w:rPr>
          <w:rFonts w:ascii="Century Gothic" w:hAnsi="Century Gothic"/>
          <w:szCs w:val="20"/>
        </w:rPr>
        <w:t>Kompenzace potrubí bude řešena kompenzaci na potrubí ve tvaru „</w:t>
      </w:r>
      <w:proofErr w:type="gramStart"/>
      <w:r w:rsidRPr="006D2478">
        <w:rPr>
          <w:rFonts w:ascii="Century Gothic" w:hAnsi="Century Gothic"/>
          <w:szCs w:val="20"/>
        </w:rPr>
        <w:t>U;L</w:t>
      </w:r>
      <w:proofErr w:type="gramEnd"/>
      <w:r w:rsidRPr="006D2478">
        <w:rPr>
          <w:rFonts w:ascii="Century Gothic" w:hAnsi="Century Gothic"/>
          <w:szCs w:val="20"/>
        </w:rPr>
        <w:t>“, nebo kompenzačními prvky (</w:t>
      </w:r>
      <w:r w:rsidR="00E65694" w:rsidRPr="006D2478">
        <w:rPr>
          <w:rFonts w:ascii="Century Gothic" w:hAnsi="Century Gothic"/>
          <w:szCs w:val="20"/>
        </w:rPr>
        <w:t>smyčkové</w:t>
      </w:r>
      <w:r w:rsidRPr="006D2478">
        <w:rPr>
          <w:rFonts w:ascii="Century Gothic" w:hAnsi="Century Gothic"/>
          <w:szCs w:val="20"/>
        </w:rPr>
        <w:t xml:space="preserve"> kompenzátory z </w:t>
      </w:r>
      <w:r w:rsidR="00E65694" w:rsidRPr="006D2478">
        <w:rPr>
          <w:rFonts w:ascii="Century Gothic" w:hAnsi="Century Gothic"/>
          <w:szCs w:val="20"/>
        </w:rPr>
        <w:t>platu</w:t>
      </w:r>
      <w:r w:rsidRPr="006D2478">
        <w:rPr>
          <w:rFonts w:ascii="Century Gothic" w:hAnsi="Century Gothic"/>
          <w:szCs w:val="20"/>
        </w:rPr>
        <w:t>). Paty dlouhých přímých tahů i krátkých přípojek z nich budou pro volnější kompenzaci založeny pěnovým polyetylen materiálem.</w:t>
      </w:r>
      <w:r w:rsidR="00CE2AC0" w:rsidRPr="006D2478">
        <w:rPr>
          <w:rFonts w:ascii="Century Gothic" w:hAnsi="Century Gothic"/>
          <w:szCs w:val="20"/>
        </w:rPr>
        <w:t xml:space="preserve"> </w:t>
      </w:r>
      <w:r w:rsidRPr="006D2478">
        <w:rPr>
          <w:rFonts w:ascii="Century Gothic" w:hAnsi="Century Gothic"/>
          <w:szCs w:val="20"/>
        </w:rPr>
        <w:t>Rozvody vedené ve stěnách v drážkách budou uchyceny pomocí dvojitých potrubních objímek, kombi šroubů a hmoždinek do stavební konstrukce.</w:t>
      </w:r>
    </w:p>
    <w:p w14:paraId="7E84C33D" w14:textId="77777777" w:rsidR="00E04EA4" w:rsidRPr="006D2478" w:rsidRDefault="00E04EA4" w:rsidP="00E04EA4">
      <w:pPr>
        <w:autoSpaceDE w:val="0"/>
        <w:autoSpaceDN w:val="0"/>
        <w:adjustRightInd w:val="0"/>
        <w:ind w:firstLine="708"/>
        <w:jc w:val="both"/>
        <w:rPr>
          <w:rFonts w:ascii="Century Gothic" w:hAnsi="Century Gothic"/>
          <w:sz w:val="10"/>
          <w:szCs w:val="10"/>
        </w:rPr>
      </w:pPr>
    </w:p>
    <w:p w14:paraId="38614C37" w14:textId="77777777" w:rsidR="00E04EA4" w:rsidRPr="006D2478" w:rsidRDefault="00E04EA4" w:rsidP="003F5107">
      <w:pPr>
        <w:pStyle w:val="Nadpis3"/>
        <w:rPr>
          <w:rFonts w:ascii="Century Gothic" w:hAnsi="Century Gothic"/>
        </w:rPr>
      </w:pPr>
      <w:bookmarkStart w:id="22" w:name="_Toc196227471"/>
      <w:r w:rsidRPr="006D2478">
        <w:rPr>
          <w:rFonts w:ascii="Century Gothic" w:hAnsi="Century Gothic"/>
        </w:rPr>
        <w:t>Tepelná izolace:</w:t>
      </w:r>
      <w:bookmarkEnd w:id="22"/>
    </w:p>
    <w:p w14:paraId="0A5ABAD7" w14:textId="4C3A918F" w:rsidR="0013534C" w:rsidRPr="006D2478" w:rsidRDefault="003E610E" w:rsidP="007960EB">
      <w:pPr>
        <w:autoSpaceDE w:val="0"/>
        <w:autoSpaceDN w:val="0"/>
        <w:adjustRightInd w:val="0"/>
        <w:jc w:val="both"/>
        <w:rPr>
          <w:rFonts w:ascii="Century Gothic" w:hAnsi="Century Gothic"/>
          <w:szCs w:val="20"/>
        </w:rPr>
      </w:pPr>
      <w:r w:rsidRPr="006D2478">
        <w:rPr>
          <w:rFonts w:ascii="Century Gothic" w:hAnsi="Century Gothic"/>
          <w:szCs w:val="20"/>
        </w:rPr>
        <w:t xml:space="preserve">Veškeré potrubí musí být v celé své délce tepelně izolováno. Potrubí studené vody se izoluje, aby bylo zamezeno oteplování a znehodnocování studené pitné vody a potrubí teplé vody a teplé cirkulační vody se izoluje, aby došlo ke zmenšení tepelných ztrát potrubí (z ekonomického důvodu) a aby v případě delších prodlev odběru teplé vody docházelo k jejímu pomalejšímu </w:t>
      </w:r>
      <w:r w:rsidRPr="006D2478">
        <w:rPr>
          <w:rFonts w:ascii="Century Gothic" w:hAnsi="Century Gothic"/>
          <w:szCs w:val="20"/>
        </w:rPr>
        <w:lastRenderedPageBreak/>
        <w:t xml:space="preserve">chladnutí. </w:t>
      </w:r>
      <w:r w:rsidR="00E04EA4" w:rsidRPr="006D2478">
        <w:rPr>
          <w:rFonts w:ascii="Century Gothic" w:hAnsi="Century Gothic"/>
          <w:szCs w:val="20"/>
        </w:rPr>
        <w:t xml:space="preserve">Izolace potrubí je navržena a bude i provedena v souladu s vyhláškou MPO ČR č. 193/2007. Potrubí vedené ve skladbě podlahy bude izolováno nálevkovou </w:t>
      </w:r>
      <w:r w:rsidRPr="006D2478">
        <w:rPr>
          <w:rFonts w:ascii="Century Gothic" w:hAnsi="Century Gothic"/>
          <w:szCs w:val="20"/>
        </w:rPr>
        <w:t>izolací z pěnového polyetylenu.</w:t>
      </w:r>
      <w:r w:rsidR="0077395F" w:rsidRPr="006D2478">
        <w:rPr>
          <w:rFonts w:ascii="Century Gothic" w:hAnsi="Century Gothic"/>
          <w:szCs w:val="20"/>
        </w:rPr>
        <w:t xml:space="preserve"> </w:t>
      </w:r>
      <w:r w:rsidR="00E04EA4" w:rsidRPr="006D2478">
        <w:rPr>
          <w:rFonts w:ascii="Century Gothic" w:hAnsi="Century Gothic"/>
          <w:szCs w:val="20"/>
        </w:rPr>
        <w:t>Součinitel tepelné vodivosti je při teplotě 65-</w:t>
      </w:r>
      <w:proofErr w:type="gramStart"/>
      <w:r w:rsidR="00E04EA4" w:rsidRPr="006D2478">
        <w:rPr>
          <w:rFonts w:ascii="Century Gothic" w:hAnsi="Century Gothic"/>
          <w:szCs w:val="20"/>
        </w:rPr>
        <w:t>70°C</w:t>
      </w:r>
      <w:proofErr w:type="gramEnd"/>
      <w:r w:rsidR="00E04EA4" w:rsidRPr="006D2478">
        <w:rPr>
          <w:rFonts w:ascii="Century Gothic" w:hAnsi="Century Gothic"/>
          <w:szCs w:val="20"/>
        </w:rPr>
        <w:t xml:space="preserve"> 0,038 W/</w:t>
      </w:r>
      <w:proofErr w:type="spellStart"/>
      <w:r w:rsidR="00E04EA4" w:rsidRPr="006D2478">
        <w:rPr>
          <w:rFonts w:ascii="Century Gothic" w:hAnsi="Century Gothic"/>
          <w:szCs w:val="20"/>
        </w:rPr>
        <w:t>mK</w:t>
      </w:r>
      <w:proofErr w:type="spellEnd"/>
      <w:r w:rsidR="00E04EA4" w:rsidRPr="006D2478">
        <w:rPr>
          <w:rFonts w:ascii="Century Gothic" w:hAnsi="Century Gothic"/>
          <w:szCs w:val="20"/>
        </w:rPr>
        <w:t>. Min teplota okolí</w:t>
      </w:r>
      <w:r w:rsidR="00320ED5" w:rsidRPr="006D2478">
        <w:rPr>
          <w:rFonts w:ascii="Century Gothic" w:hAnsi="Century Gothic"/>
          <w:szCs w:val="20"/>
        </w:rPr>
        <w:t xml:space="preserve"> 15 °C. </w:t>
      </w:r>
    </w:p>
    <w:p w14:paraId="358F018F" w14:textId="77777777" w:rsidR="0031433E" w:rsidRPr="006D2478" w:rsidRDefault="0031433E" w:rsidP="0031433E">
      <w:pPr>
        <w:autoSpaceDE w:val="0"/>
        <w:autoSpaceDN w:val="0"/>
        <w:adjustRightInd w:val="0"/>
        <w:ind w:firstLine="708"/>
        <w:jc w:val="both"/>
        <w:rPr>
          <w:rFonts w:ascii="Century Gothic" w:hAnsi="Century Gothic"/>
          <w:sz w:val="10"/>
          <w:szCs w:val="10"/>
        </w:rPr>
      </w:pPr>
    </w:p>
    <w:p w14:paraId="749F3EE1" w14:textId="77777777" w:rsidR="008B162F" w:rsidRPr="006D2478" w:rsidRDefault="008B162F" w:rsidP="008B162F">
      <w:pPr>
        <w:autoSpaceDE w:val="0"/>
        <w:autoSpaceDN w:val="0"/>
        <w:adjustRightInd w:val="0"/>
        <w:jc w:val="both"/>
        <w:rPr>
          <w:rFonts w:ascii="Century Gothic" w:hAnsi="Century Gothic"/>
          <w:szCs w:val="20"/>
        </w:rPr>
      </w:pPr>
      <w:r w:rsidRPr="006D2478">
        <w:rPr>
          <w:rFonts w:ascii="Century Gothic" w:hAnsi="Century Gothic"/>
          <w:szCs w:val="20"/>
        </w:rPr>
        <w:t>Veškeré potrubí musí být v celé své délce tepelně izolováno. Potrubí studené vody se izoluje, aby bylo zamezeno oteplování a znehodnocování studené pitné vody a potrubí teplé vody a teplé cirkulační vody se izoluje, aby došlo ke zmenšení tepelných ztrát potrubí (z ekonomického důvodu) a aby v případě delších prodlev odběru teplé vody docházelo k jejímu pomalejšímu chladnutí. Izolace potrubí je navržena a bude i provedena v souladu s vyhláškou MPO ČR č. 193/2007. Potrubí vedené ve skladbě podlahy bude izolováno nálevkovou izolací z pěnového polyetylenu. Součinitel tepelné vodivosti je při teplotě 65-</w:t>
      </w:r>
      <w:proofErr w:type="gramStart"/>
      <w:r w:rsidRPr="006D2478">
        <w:rPr>
          <w:rFonts w:ascii="Century Gothic" w:hAnsi="Century Gothic"/>
          <w:szCs w:val="20"/>
        </w:rPr>
        <w:t>70°C</w:t>
      </w:r>
      <w:proofErr w:type="gramEnd"/>
      <w:r w:rsidRPr="006D2478">
        <w:rPr>
          <w:rFonts w:ascii="Century Gothic" w:hAnsi="Century Gothic"/>
          <w:szCs w:val="20"/>
        </w:rPr>
        <w:t xml:space="preserve"> 0,038 W/</w:t>
      </w:r>
      <w:proofErr w:type="spellStart"/>
      <w:r w:rsidRPr="006D2478">
        <w:rPr>
          <w:rFonts w:ascii="Century Gothic" w:hAnsi="Century Gothic"/>
          <w:szCs w:val="20"/>
        </w:rPr>
        <w:t>mK</w:t>
      </w:r>
      <w:proofErr w:type="spellEnd"/>
      <w:r w:rsidRPr="006D2478">
        <w:rPr>
          <w:rFonts w:ascii="Century Gothic" w:hAnsi="Century Gothic"/>
          <w:szCs w:val="20"/>
        </w:rPr>
        <w:t>. Min teplota okolí 15 °C. Pro vnitřní rozvody potrubí.</w:t>
      </w:r>
    </w:p>
    <w:p w14:paraId="1C3C3939" w14:textId="77777777" w:rsidR="008B162F" w:rsidRPr="006D2478" w:rsidRDefault="008B162F" w:rsidP="008B162F">
      <w:pPr>
        <w:autoSpaceDE w:val="0"/>
        <w:autoSpaceDN w:val="0"/>
        <w:adjustRightInd w:val="0"/>
        <w:jc w:val="both"/>
        <w:rPr>
          <w:rFonts w:ascii="Century Gothic" w:hAnsi="Century Gothic"/>
          <w:szCs w:val="20"/>
        </w:rPr>
      </w:pPr>
    </w:p>
    <w:p w14:paraId="4D6C005F" w14:textId="77777777" w:rsidR="008B162F" w:rsidRPr="006D2478" w:rsidRDefault="008B162F" w:rsidP="008B162F">
      <w:pPr>
        <w:autoSpaceDE w:val="0"/>
        <w:autoSpaceDN w:val="0"/>
        <w:adjustRightInd w:val="0"/>
        <w:jc w:val="both"/>
        <w:rPr>
          <w:rFonts w:ascii="Century Gothic" w:hAnsi="Century Gothic"/>
          <w:b/>
          <w:bCs/>
          <w:i/>
          <w:iCs/>
          <w:sz w:val="22"/>
          <w:szCs w:val="22"/>
          <w:u w:val="single"/>
        </w:rPr>
      </w:pPr>
      <w:r w:rsidRPr="006D2478">
        <w:rPr>
          <w:rFonts w:ascii="Century Gothic" w:hAnsi="Century Gothic"/>
          <w:b/>
          <w:bCs/>
          <w:i/>
          <w:iCs/>
          <w:sz w:val="22"/>
          <w:szCs w:val="22"/>
          <w:u w:val="single"/>
        </w:rPr>
        <w:t xml:space="preserve">Tloušťky tepelné izolací vedeny volně </w:t>
      </w:r>
    </w:p>
    <w:p w14:paraId="43570CFC" w14:textId="77777777" w:rsidR="008B162F" w:rsidRPr="006D2478" w:rsidRDefault="008B162F" w:rsidP="008B162F">
      <w:pPr>
        <w:autoSpaceDE w:val="0"/>
        <w:autoSpaceDN w:val="0"/>
        <w:adjustRightInd w:val="0"/>
        <w:jc w:val="both"/>
        <w:rPr>
          <w:rFonts w:ascii="Century Gothic" w:hAnsi="Century Gothic"/>
          <w:b/>
          <w:bCs/>
          <w:i/>
          <w:iCs/>
          <w:sz w:val="22"/>
          <w:szCs w:val="22"/>
        </w:rPr>
      </w:pPr>
      <w:r w:rsidRPr="006D2478">
        <w:rPr>
          <w:rFonts w:ascii="Century Gothic" w:hAnsi="Century Gothic"/>
          <w:b/>
          <w:bCs/>
          <w:i/>
          <w:iCs/>
          <w:sz w:val="22"/>
          <w:szCs w:val="22"/>
        </w:rPr>
        <w:t>(zavěšené pod stropem, v podlaze, po stěnách).</w:t>
      </w:r>
    </w:p>
    <w:p w14:paraId="7D99FC88" w14:textId="77777777" w:rsidR="008B162F" w:rsidRPr="006D2478" w:rsidRDefault="008B162F" w:rsidP="008B162F">
      <w:pPr>
        <w:autoSpaceDE w:val="0"/>
        <w:autoSpaceDN w:val="0"/>
        <w:adjustRightInd w:val="0"/>
        <w:ind w:firstLine="708"/>
        <w:jc w:val="both"/>
        <w:rPr>
          <w:rFonts w:ascii="Century Gothic" w:hAnsi="Century Gothic"/>
          <w:sz w:val="10"/>
          <w:szCs w:val="10"/>
        </w:rPr>
      </w:pPr>
    </w:p>
    <w:p w14:paraId="1779D735" w14:textId="77777777" w:rsidR="008B162F" w:rsidRPr="006D2478" w:rsidRDefault="008B162F" w:rsidP="008B162F">
      <w:pPr>
        <w:rPr>
          <w:rFonts w:ascii="Century Gothic" w:hAnsi="Century Gothic"/>
          <w:bCs/>
          <w:i/>
          <w:iCs/>
          <w:szCs w:val="20"/>
        </w:rPr>
      </w:pPr>
      <w:r w:rsidRPr="006D2478">
        <w:rPr>
          <w:rFonts w:ascii="Century Gothic" w:hAnsi="Century Gothic"/>
          <w:i/>
          <w:szCs w:val="20"/>
        </w:rPr>
        <w:t xml:space="preserve"> Tloušťky izolace trubek dle vyhlášky 193/2007, </w:t>
      </w:r>
      <w:hyperlink r:id="rId13" w:history="1">
        <w:r w:rsidRPr="006D2478">
          <w:rPr>
            <w:rFonts w:ascii="Century Gothic" w:hAnsi="Century Gothic"/>
            <w:i/>
            <w:szCs w:val="20"/>
          </w:rPr>
          <w:t>§ </w:t>
        </w:r>
      </w:hyperlink>
      <w:r w:rsidRPr="006D2478">
        <w:rPr>
          <w:rFonts w:ascii="Century Gothic" w:hAnsi="Century Gothic"/>
          <w:i/>
          <w:szCs w:val="20"/>
        </w:rPr>
        <w:t>4(11</w:t>
      </w:r>
      <w:r w:rsidRPr="006D2478">
        <w:rPr>
          <w:rFonts w:ascii="Century Gothic" w:hAnsi="Century Gothic"/>
          <w:bCs/>
          <w:i/>
          <w:iCs/>
          <w:szCs w:val="20"/>
        </w:rPr>
        <w:t>)</w:t>
      </w:r>
      <w:r w:rsidRPr="006D2478">
        <w:rPr>
          <w:rFonts w:ascii="Century Gothic" w:hAnsi="Century Gothic"/>
          <w:bCs/>
          <w:i/>
          <w:iCs/>
          <w:szCs w:val="20"/>
        </w:rPr>
        <w:tab/>
      </w:r>
    </w:p>
    <w:tbl>
      <w:tblPr>
        <w:tblStyle w:val="Svtlmkatabulky"/>
        <w:tblW w:w="9606" w:type="dxa"/>
        <w:tblLook w:val="04A0" w:firstRow="1" w:lastRow="0" w:firstColumn="1" w:lastColumn="0" w:noHBand="0" w:noVBand="1"/>
      </w:tblPr>
      <w:tblGrid>
        <w:gridCol w:w="4644"/>
        <w:gridCol w:w="4962"/>
      </w:tblGrid>
      <w:tr w:rsidR="008B162F" w:rsidRPr="006D2478" w14:paraId="5AA31305" w14:textId="77777777" w:rsidTr="00D23F26">
        <w:tc>
          <w:tcPr>
            <w:tcW w:w="4644" w:type="dxa"/>
          </w:tcPr>
          <w:p w14:paraId="3841D203" w14:textId="77777777" w:rsidR="008B162F" w:rsidRPr="006D2478" w:rsidRDefault="008B162F" w:rsidP="00D23F26">
            <w:pPr>
              <w:jc w:val="center"/>
              <w:rPr>
                <w:rFonts w:ascii="Century Gothic" w:hAnsi="Century Gothic" w:cstheme="minorHAnsi"/>
                <w:szCs w:val="20"/>
              </w:rPr>
            </w:pPr>
            <w:r w:rsidRPr="006D2478">
              <w:rPr>
                <w:rFonts w:ascii="Century Gothic" w:hAnsi="Century Gothic" w:cstheme="minorHAnsi"/>
                <w:szCs w:val="20"/>
              </w:rPr>
              <w:t>Průměr potrubí [d]</w:t>
            </w:r>
          </w:p>
        </w:tc>
        <w:tc>
          <w:tcPr>
            <w:tcW w:w="4962" w:type="dxa"/>
          </w:tcPr>
          <w:p w14:paraId="50229B0D" w14:textId="77777777" w:rsidR="008B162F" w:rsidRPr="006D2478" w:rsidRDefault="008B162F" w:rsidP="00D23F26">
            <w:pPr>
              <w:jc w:val="center"/>
              <w:rPr>
                <w:rFonts w:ascii="Century Gothic" w:hAnsi="Century Gothic" w:cstheme="minorHAnsi"/>
                <w:szCs w:val="20"/>
              </w:rPr>
            </w:pPr>
            <w:r w:rsidRPr="006D2478">
              <w:rPr>
                <w:rFonts w:ascii="Century Gothic" w:hAnsi="Century Gothic" w:cstheme="minorHAnsi"/>
                <w:szCs w:val="20"/>
              </w:rPr>
              <w:t>Tloušťka izolace[mm]</w:t>
            </w:r>
          </w:p>
        </w:tc>
      </w:tr>
      <w:tr w:rsidR="008B162F" w:rsidRPr="006D2478" w14:paraId="08998E4D" w14:textId="77777777" w:rsidTr="00D23F26">
        <w:tc>
          <w:tcPr>
            <w:tcW w:w="4644" w:type="dxa"/>
            <w:vAlign w:val="center"/>
          </w:tcPr>
          <w:p w14:paraId="3D1D83BA" w14:textId="77777777" w:rsidR="008B162F" w:rsidRPr="006D2478" w:rsidRDefault="008B162F" w:rsidP="00D23F26">
            <w:pPr>
              <w:jc w:val="center"/>
              <w:rPr>
                <w:rFonts w:ascii="Century Gothic" w:hAnsi="Century Gothic"/>
                <w:szCs w:val="20"/>
              </w:rPr>
            </w:pPr>
            <w:r w:rsidRPr="006D2478">
              <w:rPr>
                <w:rFonts w:ascii="Century Gothic" w:hAnsi="Century Gothic"/>
                <w:szCs w:val="20"/>
              </w:rPr>
              <w:t>16</w:t>
            </w:r>
          </w:p>
        </w:tc>
        <w:tc>
          <w:tcPr>
            <w:tcW w:w="4962" w:type="dxa"/>
            <w:vAlign w:val="center"/>
          </w:tcPr>
          <w:p w14:paraId="30535967" w14:textId="77777777" w:rsidR="008B162F" w:rsidRPr="006D2478" w:rsidRDefault="008B162F" w:rsidP="00D23F26">
            <w:pPr>
              <w:jc w:val="center"/>
              <w:rPr>
                <w:rFonts w:ascii="Century Gothic" w:hAnsi="Century Gothic"/>
                <w:szCs w:val="20"/>
              </w:rPr>
            </w:pPr>
            <w:r w:rsidRPr="006D2478">
              <w:rPr>
                <w:rFonts w:ascii="Century Gothic" w:hAnsi="Century Gothic"/>
                <w:szCs w:val="20"/>
              </w:rPr>
              <w:t>20</w:t>
            </w:r>
          </w:p>
        </w:tc>
      </w:tr>
      <w:tr w:rsidR="008B162F" w:rsidRPr="006D2478" w14:paraId="4EB827B3" w14:textId="77777777" w:rsidTr="00D23F26">
        <w:tc>
          <w:tcPr>
            <w:tcW w:w="4644" w:type="dxa"/>
            <w:vAlign w:val="center"/>
          </w:tcPr>
          <w:p w14:paraId="05F4D733" w14:textId="77777777" w:rsidR="008B162F" w:rsidRPr="006D2478" w:rsidRDefault="008B162F" w:rsidP="00D23F26">
            <w:pPr>
              <w:jc w:val="center"/>
              <w:rPr>
                <w:rFonts w:ascii="Century Gothic" w:hAnsi="Century Gothic"/>
                <w:szCs w:val="20"/>
              </w:rPr>
            </w:pPr>
            <w:r w:rsidRPr="006D2478">
              <w:rPr>
                <w:rFonts w:ascii="Century Gothic" w:hAnsi="Century Gothic"/>
                <w:szCs w:val="20"/>
              </w:rPr>
              <w:t>20</w:t>
            </w:r>
          </w:p>
        </w:tc>
        <w:tc>
          <w:tcPr>
            <w:tcW w:w="4962" w:type="dxa"/>
            <w:vAlign w:val="center"/>
          </w:tcPr>
          <w:p w14:paraId="1CF06DFC" w14:textId="77777777" w:rsidR="008B162F" w:rsidRPr="006D2478" w:rsidRDefault="008B162F" w:rsidP="00D23F26">
            <w:pPr>
              <w:jc w:val="center"/>
              <w:rPr>
                <w:rFonts w:ascii="Century Gothic" w:hAnsi="Century Gothic"/>
                <w:szCs w:val="20"/>
              </w:rPr>
            </w:pPr>
            <w:r w:rsidRPr="006D2478">
              <w:rPr>
                <w:rFonts w:ascii="Century Gothic" w:hAnsi="Century Gothic"/>
                <w:szCs w:val="20"/>
              </w:rPr>
              <w:t>30</w:t>
            </w:r>
          </w:p>
        </w:tc>
      </w:tr>
      <w:tr w:rsidR="008B162F" w:rsidRPr="006D2478" w14:paraId="3B6F3BCB" w14:textId="77777777" w:rsidTr="00D23F26">
        <w:trPr>
          <w:trHeight w:val="220"/>
        </w:trPr>
        <w:tc>
          <w:tcPr>
            <w:tcW w:w="4644" w:type="dxa"/>
            <w:vAlign w:val="center"/>
          </w:tcPr>
          <w:p w14:paraId="09D7DEFD" w14:textId="77777777" w:rsidR="008B162F" w:rsidRPr="006D2478" w:rsidRDefault="008B162F" w:rsidP="00D23F26">
            <w:pPr>
              <w:jc w:val="center"/>
              <w:rPr>
                <w:rFonts w:ascii="Century Gothic" w:hAnsi="Century Gothic"/>
                <w:szCs w:val="20"/>
              </w:rPr>
            </w:pPr>
            <w:r w:rsidRPr="006D2478">
              <w:rPr>
                <w:rFonts w:ascii="Century Gothic" w:hAnsi="Century Gothic"/>
                <w:szCs w:val="20"/>
              </w:rPr>
              <w:t>25</w:t>
            </w:r>
          </w:p>
        </w:tc>
        <w:tc>
          <w:tcPr>
            <w:tcW w:w="4962" w:type="dxa"/>
            <w:vAlign w:val="center"/>
          </w:tcPr>
          <w:p w14:paraId="39924509" w14:textId="77777777" w:rsidR="008B162F" w:rsidRPr="006D2478" w:rsidRDefault="008B162F" w:rsidP="00D23F26">
            <w:pPr>
              <w:jc w:val="center"/>
              <w:rPr>
                <w:rFonts w:ascii="Century Gothic" w:hAnsi="Century Gothic"/>
                <w:szCs w:val="20"/>
              </w:rPr>
            </w:pPr>
            <w:r w:rsidRPr="006D2478">
              <w:rPr>
                <w:rFonts w:ascii="Century Gothic" w:hAnsi="Century Gothic"/>
                <w:szCs w:val="20"/>
              </w:rPr>
              <w:t>30</w:t>
            </w:r>
          </w:p>
        </w:tc>
      </w:tr>
      <w:tr w:rsidR="008B162F" w:rsidRPr="006D2478" w14:paraId="718CA9A3" w14:textId="77777777" w:rsidTr="00D23F26">
        <w:tc>
          <w:tcPr>
            <w:tcW w:w="4644" w:type="dxa"/>
            <w:vAlign w:val="center"/>
          </w:tcPr>
          <w:p w14:paraId="3555A633" w14:textId="77777777" w:rsidR="008B162F" w:rsidRPr="006D2478" w:rsidRDefault="008B162F" w:rsidP="00D23F26">
            <w:pPr>
              <w:jc w:val="center"/>
              <w:rPr>
                <w:rFonts w:ascii="Century Gothic" w:hAnsi="Century Gothic" w:cstheme="minorHAnsi"/>
                <w:szCs w:val="20"/>
              </w:rPr>
            </w:pPr>
            <w:r w:rsidRPr="006D2478">
              <w:rPr>
                <w:rFonts w:ascii="Century Gothic" w:hAnsi="Century Gothic"/>
                <w:szCs w:val="20"/>
              </w:rPr>
              <w:t>32</w:t>
            </w:r>
          </w:p>
        </w:tc>
        <w:tc>
          <w:tcPr>
            <w:tcW w:w="4962" w:type="dxa"/>
            <w:vAlign w:val="center"/>
          </w:tcPr>
          <w:p w14:paraId="31D5C8FF" w14:textId="77777777" w:rsidR="008B162F" w:rsidRPr="006D2478" w:rsidRDefault="008B162F" w:rsidP="00D23F26">
            <w:pPr>
              <w:jc w:val="center"/>
              <w:rPr>
                <w:rFonts w:ascii="Century Gothic" w:hAnsi="Century Gothic"/>
                <w:szCs w:val="20"/>
              </w:rPr>
            </w:pPr>
            <w:r w:rsidRPr="006D2478">
              <w:rPr>
                <w:rFonts w:ascii="Century Gothic" w:hAnsi="Century Gothic"/>
                <w:szCs w:val="20"/>
              </w:rPr>
              <w:t>40</w:t>
            </w:r>
          </w:p>
        </w:tc>
      </w:tr>
      <w:tr w:rsidR="008B162F" w:rsidRPr="006D2478" w14:paraId="35941DD6" w14:textId="77777777" w:rsidTr="00D23F26">
        <w:tc>
          <w:tcPr>
            <w:tcW w:w="4644" w:type="dxa"/>
            <w:vAlign w:val="center"/>
          </w:tcPr>
          <w:p w14:paraId="3C54CB99" w14:textId="77777777" w:rsidR="008B162F" w:rsidRPr="006D2478" w:rsidRDefault="008B162F" w:rsidP="00D23F26">
            <w:pPr>
              <w:jc w:val="center"/>
              <w:rPr>
                <w:rFonts w:ascii="Century Gothic" w:hAnsi="Century Gothic" w:cstheme="minorHAnsi"/>
                <w:szCs w:val="20"/>
              </w:rPr>
            </w:pPr>
            <w:r w:rsidRPr="006D2478">
              <w:rPr>
                <w:rFonts w:ascii="Century Gothic" w:hAnsi="Century Gothic"/>
                <w:szCs w:val="20"/>
              </w:rPr>
              <w:t>40</w:t>
            </w:r>
          </w:p>
        </w:tc>
        <w:tc>
          <w:tcPr>
            <w:tcW w:w="4962" w:type="dxa"/>
            <w:vAlign w:val="center"/>
          </w:tcPr>
          <w:p w14:paraId="1C139050" w14:textId="77777777" w:rsidR="008B162F" w:rsidRPr="006D2478" w:rsidRDefault="008B162F" w:rsidP="00D23F26">
            <w:pPr>
              <w:jc w:val="center"/>
              <w:rPr>
                <w:rFonts w:ascii="Century Gothic" w:hAnsi="Century Gothic"/>
                <w:szCs w:val="20"/>
              </w:rPr>
            </w:pPr>
            <w:r w:rsidRPr="006D2478">
              <w:rPr>
                <w:rFonts w:ascii="Century Gothic" w:hAnsi="Century Gothic"/>
                <w:szCs w:val="20"/>
              </w:rPr>
              <w:t>40</w:t>
            </w:r>
          </w:p>
        </w:tc>
      </w:tr>
      <w:tr w:rsidR="008B162F" w:rsidRPr="006D2478" w14:paraId="75C98D93" w14:textId="77777777" w:rsidTr="00D23F26">
        <w:tc>
          <w:tcPr>
            <w:tcW w:w="4644" w:type="dxa"/>
            <w:vAlign w:val="center"/>
          </w:tcPr>
          <w:p w14:paraId="0E496D3E" w14:textId="77777777" w:rsidR="008B162F" w:rsidRPr="006D2478" w:rsidRDefault="008B162F" w:rsidP="00D23F26">
            <w:pPr>
              <w:jc w:val="center"/>
              <w:rPr>
                <w:rFonts w:ascii="Century Gothic" w:hAnsi="Century Gothic"/>
                <w:szCs w:val="20"/>
              </w:rPr>
            </w:pPr>
            <w:r w:rsidRPr="006D2478">
              <w:rPr>
                <w:rFonts w:ascii="Century Gothic" w:hAnsi="Century Gothic"/>
                <w:szCs w:val="20"/>
              </w:rPr>
              <w:t>50</w:t>
            </w:r>
          </w:p>
        </w:tc>
        <w:tc>
          <w:tcPr>
            <w:tcW w:w="4962" w:type="dxa"/>
            <w:vAlign w:val="center"/>
          </w:tcPr>
          <w:p w14:paraId="31F0967A" w14:textId="09089A92" w:rsidR="008B162F" w:rsidRPr="006D2478" w:rsidRDefault="008B162F" w:rsidP="00D23F26">
            <w:pPr>
              <w:jc w:val="center"/>
              <w:rPr>
                <w:rFonts w:ascii="Century Gothic" w:hAnsi="Century Gothic"/>
                <w:szCs w:val="20"/>
              </w:rPr>
            </w:pPr>
            <w:r w:rsidRPr="006D2478">
              <w:rPr>
                <w:rFonts w:ascii="Century Gothic" w:hAnsi="Century Gothic"/>
                <w:szCs w:val="20"/>
              </w:rPr>
              <w:t>40</w:t>
            </w:r>
          </w:p>
        </w:tc>
      </w:tr>
      <w:tr w:rsidR="008B162F" w:rsidRPr="006D2478" w14:paraId="642071DB" w14:textId="77777777" w:rsidTr="00D23F26">
        <w:tc>
          <w:tcPr>
            <w:tcW w:w="4644" w:type="dxa"/>
            <w:vAlign w:val="center"/>
          </w:tcPr>
          <w:p w14:paraId="504936A3" w14:textId="77777777" w:rsidR="008B162F" w:rsidRPr="006D2478" w:rsidRDefault="008B162F" w:rsidP="00D23F26">
            <w:pPr>
              <w:jc w:val="center"/>
              <w:rPr>
                <w:rFonts w:ascii="Century Gothic" w:hAnsi="Century Gothic"/>
                <w:szCs w:val="20"/>
              </w:rPr>
            </w:pPr>
            <w:r w:rsidRPr="006D2478">
              <w:rPr>
                <w:rFonts w:ascii="Century Gothic" w:hAnsi="Century Gothic"/>
                <w:szCs w:val="20"/>
              </w:rPr>
              <w:t>63</w:t>
            </w:r>
          </w:p>
        </w:tc>
        <w:tc>
          <w:tcPr>
            <w:tcW w:w="4962" w:type="dxa"/>
            <w:vAlign w:val="center"/>
          </w:tcPr>
          <w:p w14:paraId="23C1FD55" w14:textId="329BFCCF" w:rsidR="008B162F" w:rsidRPr="006D2478" w:rsidRDefault="008B162F" w:rsidP="00D23F26">
            <w:pPr>
              <w:jc w:val="center"/>
              <w:rPr>
                <w:rFonts w:ascii="Century Gothic" w:hAnsi="Century Gothic"/>
                <w:szCs w:val="20"/>
              </w:rPr>
            </w:pPr>
            <w:r w:rsidRPr="006D2478">
              <w:rPr>
                <w:rFonts w:ascii="Century Gothic" w:hAnsi="Century Gothic"/>
                <w:szCs w:val="20"/>
              </w:rPr>
              <w:t>40</w:t>
            </w:r>
          </w:p>
        </w:tc>
      </w:tr>
    </w:tbl>
    <w:p w14:paraId="4BBCBF71" w14:textId="77777777" w:rsidR="008B162F" w:rsidRPr="006D2478" w:rsidRDefault="008B162F" w:rsidP="008B162F">
      <w:pPr>
        <w:autoSpaceDE w:val="0"/>
        <w:autoSpaceDN w:val="0"/>
        <w:adjustRightInd w:val="0"/>
        <w:jc w:val="both"/>
        <w:rPr>
          <w:rFonts w:ascii="Century Gothic" w:hAnsi="Century Gothic"/>
          <w:b/>
          <w:bCs/>
          <w:i/>
          <w:iCs/>
          <w:sz w:val="22"/>
          <w:szCs w:val="22"/>
          <w:u w:val="single"/>
        </w:rPr>
      </w:pPr>
    </w:p>
    <w:p w14:paraId="23092692" w14:textId="77777777" w:rsidR="008B162F" w:rsidRPr="006D2478" w:rsidRDefault="008B162F" w:rsidP="008B162F">
      <w:pPr>
        <w:autoSpaceDE w:val="0"/>
        <w:autoSpaceDN w:val="0"/>
        <w:adjustRightInd w:val="0"/>
        <w:jc w:val="both"/>
        <w:rPr>
          <w:rFonts w:ascii="Century Gothic" w:hAnsi="Century Gothic"/>
          <w:b/>
          <w:bCs/>
          <w:i/>
          <w:iCs/>
          <w:sz w:val="22"/>
          <w:szCs w:val="22"/>
          <w:u w:val="single"/>
        </w:rPr>
      </w:pPr>
      <w:r w:rsidRPr="006D2478">
        <w:rPr>
          <w:rFonts w:ascii="Century Gothic" w:hAnsi="Century Gothic"/>
          <w:b/>
          <w:bCs/>
          <w:i/>
          <w:iCs/>
          <w:sz w:val="22"/>
          <w:szCs w:val="22"/>
          <w:u w:val="single"/>
        </w:rPr>
        <w:t>Tloušťky tepelných izolací vedených ve stěnách</w:t>
      </w:r>
    </w:p>
    <w:p w14:paraId="311984AF" w14:textId="77777777" w:rsidR="008B162F" w:rsidRPr="006D2478" w:rsidRDefault="008B162F" w:rsidP="008B162F">
      <w:pPr>
        <w:autoSpaceDE w:val="0"/>
        <w:autoSpaceDN w:val="0"/>
        <w:adjustRightInd w:val="0"/>
        <w:jc w:val="both"/>
        <w:rPr>
          <w:rFonts w:ascii="Century Gothic" w:hAnsi="Century Gothic"/>
          <w:sz w:val="10"/>
          <w:szCs w:val="10"/>
        </w:rPr>
      </w:pPr>
    </w:p>
    <w:p w14:paraId="3B03F8A7" w14:textId="77777777" w:rsidR="008B162F" w:rsidRPr="006D2478" w:rsidRDefault="008B162F" w:rsidP="008B162F">
      <w:pPr>
        <w:rPr>
          <w:rFonts w:ascii="Century Gothic" w:hAnsi="Century Gothic"/>
          <w:b/>
          <w:bCs/>
          <w:i/>
        </w:rPr>
      </w:pPr>
      <w:r w:rsidRPr="006D2478">
        <w:rPr>
          <w:rFonts w:ascii="Century Gothic" w:hAnsi="Century Gothic"/>
          <w:b/>
          <w:bCs/>
          <w:i/>
        </w:rPr>
        <w:t xml:space="preserve"> Tloušťky </w:t>
      </w:r>
      <w:proofErr w:type="gramStart"/>
      <w:r w:rsidRPr="006D2478">
        <w:rPr>
          <w:rFonts w:ascii="Century Gothic" w:hAnsi="Century Gothic"/>
          <w:b/>
          <w:bCs/>
          <w:i/>
        </w:rPr>
        <w:t>izolace  trubek</w:t>
      </w:r>
      <w:proofErr w:type="gramEnd"/>
      <w:r w:rsidRPr="006D2478">
        <w:rPr>
          <w:rFonts w:ascii="Century Gothic" w:hAnsi="Century Gothic"/>
          <w:b/>
          <w:bCs/>
          <w:i/>
        </w:rPr>
        <w:t xml:space="preserve"> dle vyhlášky 193/2007 pro teplou vodu </w:t>
      </w:r>
    </w:p>
    <w:tbl>
      <w:tblPr>
        <w:tblStyle w:val="Svtlmkatabulky"/>
        <w:tblW w:w="6516" w:type="dxa"/>
        <w:tblLook w:val="04A0" w:firstRow="1" w:lastRow="0" w:firstColumn="1" w:lastColumn="0" w:noHBand="0" w:noVBand="1"/>
      </w:tblPr>
      <w:tblGrid>
        <w:gridCol w:w="3256"/>
        <w:gridCol w:w="3260"/>
      </w:tblGrid>
      <w:tr w:rsidR="008B162F" w:rsidRPr="006D2478" w14:paraId="2DB078BA" w14:textId="77777777" w:rsidTr="00D23F26">
        <w:tc>
          <w:tcPr>
            <w:tcW w:w="3256" w:type="dxa"/>
          </w:tcPr>
          <w:p w14:paraId="2266F8A9" w14:textId="77777777" w:rsidR="008B162F" w:rsidRPr="006D2478" w:rsidRDefault="008B162F" w:rsidP="00D23F26">
            <w:pPr>
              <w:jc w:val="center"/>
              <w:rPr>
                <w:rFonts w:ascii="Century Gothic" w:hAnsi="Century Gothic" w:cstheme="minorHAnsi"/>
                <w:b/>
                <w:bCs/>
              </w:rPr>
            </w:pPr>
            <w:r w:rsidRPr="006D2478">
              <w:rPr>
                <w:rFonts w:ascii="Century Gothic" w:hAnsi="Century Gothic" w:cstheme="minorHAnsi"/>
                <w:b/>
                <w:bCs/>
              </w:rPr>
              <w:t>Průměr potrubí [d]</w:t>
            </w:r>
          </w:p>
        </w:tc>
        <w:tc>
          <w:tcPr>
            <w:tcW w:w="3260" w:type="dxa"/>
          </w:tcPr>
          <w:p w14:paraId="635E24A3" w14:textId="77777777" w:rsidR="008B162F" w:rsidRPr="006D2478" w:rsidRDefault="008B162F" w:rsidP="00D23F26">
            <w:pPr>
              <w:jc w:val="center"/>
              <w:rPr>
                <w:rFonts w:ascii="Century Gothic" w:hAnsi="Century Gothic" w:cstheme="minorHAnsi"/>
                <w:b/>
                <w:bCs/>
              </w:rPr>
            </w:pPr>
            <w:r w:rsidRPr="006D2478">
              <w:rPr>
                <w:rFonts w:ascii="Century Gothic" w:hAnsi="Century Gothic" w:cstheme="minorHAnsi"/>
                <w:b/>
                <w:bCs/>
              </w:rPr>
              <w:t>Tloušťka izolace[mm]</w:t>
            </w:r>
          </w:p>
        </w:tc>
      </w:tr>
      <w:tr w:rsidR="008B162F" w:rsidRPr="006D2478" w14:paraId="5058032B" w14:textId="77777777" w:rsidTr="00D23F26">
        <w:tc>
          <w:tcPr>
            <w:tcW w:w="3256" w:type="dxa"/>
            <w:vAlign w:val="center"/>
          </w:tcPr>
          <w:p w14:paraId="6614468B" w14:textId="77777777" w:rsidR="008B162F" w:rsidRPr="006D2478" w:rsidRDefault="008B162F" w:rsidP="00D23F26">
            <w:pPr>
              <w:jc w:val="center"/>
              <w:rPr>
                <w:rFonts w:ascii="Century Gothic" w:hAnsi="Century Gothic"/>
                <w:szCs w:val="20"/>
              </w:rPr>
            </w:pPr>
            <w:r w:rsidRPr="006D2478">
              <w:rPr>
                <w:rFonts w:ascii="Century Gothic" w:hAnsi="Century Gothic"/>
                <w:szCs w:val="20"/>
              </w:rPr>
              <w:t>16</w:t>
            </w:r>
          </w:p>
        </w:tc>
        <w:tc>
          <w:tcPr>
            <w:tcW w:w="3260" w:type="dxa"/>
            <w:vAlign w:val="center"/>
          </w:tcPr>
          <w:p w14:paraId="32E32D92" w14:textId="77777777" w:rsidR="008B162F" w:rsidRPr="006D2478" w:rsidRDefault="008B162F" w:rsidP="00D23F26">
            <w:pPr>
              <w:jc w:val="center"/>
              <w:rPr>
                <w:rFonts w:ascii="Century Gothic" w:hAnsi="Century Gothic"/>
                <w:szCs w:val="20"/>
              </w:rPr>
            </w:pPr>
            <w:r w:rsidRPr="006D2478">
              <w:rPr>
                <w:rFonts w:ascii="Century Gothic" w:hAnsi="Century Gothic"/>
                <w:szCs w:val="20"/>
              </w:rPr>
              <w:t>20</w:t>
            </w:r>
          </w:p>
        </w:tc>
      </w:tr>
      <w:tr w:rsidR="008B162F" w:rsidRPr="006D2478" w14:paraId="466689C7" w14:textId="77777777" w:rsidTr="00D23F26">
        <w:tc>
          <w:tcPr>
            <w:tcW w:w="3256" w:type="dxa"/>
            <w:vAlign w:val="center"/>
          </w:tcPr>
          <w:p w14:paraId="5B7E6D40" w14:textId="77777777" w:rsidR="008B162F" w:rsidRPr="006D2478" w:rsidRDefault="008B162F" w:rsidP="00D23F26">
            <w:pPr>
              <w:jc w:val="center"/>
              <w:rPr>
                <w:rFonts w:ascii="Century Gothic" w:hAnsi="Century Gothic"/>
              </w:rPr>
            </w:pPr>
            <w:r w:rsidRPr="006D2478">
              <w:rPr>
                <w:rFonts w:ascii="Century Gothic" w:hAnsi="Century Gothic"/>
                <w:szCs w:val="20"/>
              </w:rPr>
              <w:t>20</w:t>
            </w:r>
          </w:p>
        </w:tc>
        <w:tc>
          <w:tcPr>
            <w:tcW w:w="3260" w:type="dxa"/>
            <w:vAlign w:val="center"/>
          </w:tcPr>
          <w:p w14:paraId="1C3207EB" w14:textId="77777777" w:rsidR="008B162F" w:rsidRPr="006D2478" w:rsidRDefault="008B162F" w:rsidP="00D23F26">
            <w:pPr>
              <w:jc w:val="center"/>
              <w:rPr>
                <w:rFonts w:ascii="Century Gothic" w:hAnsi="Century Gothic"/>
              </w:rPr>
            </w:pPr>
            <w:r w:rsidRPr="006D2478">
              <w:rPr>
                <w:rFonts w:ascii="Century Gothic" w:hAnsi="Century Gothic"/>
                <w:szCs w:val="20"/>
              </w:rPr>
              <w:t>20</w:t>
            </w:r>
          </w:p>
        </w:tc>
      </w:tr>
      <w:tr w:rsidR="008B162F" w:rsidRPr="006D2478" w14:paraId="7D6566C5" w14:textId="77777777" w:rsidTr="00D23F26">
        <w:tc>
          <w:tcPr>
            <w:tcW w:w="3256" w:type="dxa"/>
            <w:vAlign w:val="center"/>
          </w:tcPr>
          <w:p w14:paraId="66C0751A" w14:textId="77777777" w:rsidR="008B162F" w:rsidRPr="006D2478" w:rsidRDefault="008B162F" w:rsidP="00D23F26">
            <w:pPr>
              <w:jc w:val="center"/>
              <w:rPr>
                <w:rFonts w:ascii="Century Gothic" w:hAnsi="Century Gothic"/>
              </w:rPr>
            </w:pPr>
            <w:r w:rsidRPr="006D2478">
              <w:rPr>
                <w:rFonts w:ascii="Century Gothic" w:hAnsi="Century Gothic"/>
              </w:rPr>
              <w:t>25</w:t>
            </w:r>
          </w:p>
        </w:tc>
        <w:tc>
          <w:tcPr>
            <w:tcW w:w="3260" w:type="dxa"/>
            <w:vAlign w:val="center"/>
          </w:tcPr>
          <w:p w14:paraId="0059502C" w14:textId="77777777" w:rsidR="008B162F" w:rsidRPr="006D2478" w:rsidRDefault="008B162F" w:rsidP="00D23F26">
            <w:pPr>
              <w:jc w:val="center"/>
              <w:rPr>
                <w:rFonts w:ascii="Century Gothic" w:hAnsi="Century Gothic"/>
              </w:rPr>
            </w:pPr>
            <w:r w:rsidRPr="006D2478">
              <w:rPr>
                <w:rFonts w:ascii="Century Gothic" w:hAnsi="Century Gothic"/>
              </w:rPr>
              <w:t>30</w:t>
            </w:r>
          </w:p>
        </w:tc>
      </w:tr>
      <w:tr w:rsidR="008B162F" w:rsidRPr="006D2478" w14:paraId="570C4A90" w14:textId="77777777" w:rsidTr="00D23F26">
        <w:trPr>
          <w:trHeight w:val="220"/>
        </w:trPr>
        <w:tc>
          <w:tcPr>
            <w:tcW w:w="3256" w:type="dxa"/>
            <w:vAlign w:val="center"/>
          </w:tcPr>
          <w:p w14:paraId="36249C03" w14:textId="77777777" w:rsidR="008B162F" w:rsidRPr="006D2478" w:rsidRDefault="008B162F" w:rsidP="00D23F26">
            <w:pPr>
              <w:jc w:val="center"/>
              <w:rPr>
                <w:rFonts w:ascii="Century Gothic" w:hAnsi="Century Gothic"/>
              </w:rPr>
            </w:pPr>
            <w:r w:rsidRPr="006D2478">
              <w:rPr>
                <w:rFonts w:ascii="Century Gothic" w:hAnsi="Century Gothic"/>
              </w:rPr>
              <w:t>32</w:t>
            </w:r>
          </w:p>
        </w:tc>
        <w:tc>
          <w:tcPr>
            <w:tcW w:w="3260" w:type="dxa"/>
            <w:vAlign w:val="center"/>
          </w:tcPr>
          <w:p w14:paraId="3581FE79" w14:textId="77777777" w:rsidR="008B162F" w:rsidRPr="006D2478" w:rsidRDefault="008B162F" w:rsidP="00D23F26">
            <w:pPr>
              <w:jc w:val="center"/>
              <w:rPr>
                <w:rFonts w:ascii="Century Gothic" w:hAnsi="Century Gothic"/>
              </w:rPr>
            </w:pPr>
            <w:r w:rsidRPr="006D2478">
              <w:rPr>
                <w:rFonts w:ascii="Century Gothic" w:hAnsi="Century Gothic"/>
              </w:rPr>
              <w:t>30</w:t>
            </w:r>
          </w:p>
        </w:tc>
      </w:tr>
    </w:tbl>
    <w:p w14:paraId="0D9551A7" w14:textId="77777777" w:rsidR="008B162F" w:rsidRPr="006D2478" w:rsidRDefault="008B162F" w:rsidP="008B162F">
      <w:pPr>
        <w:rPr>
          <w:rFonts w:ascii="Century Gothic" w:hAnsi="Century Gothic"/>
        </w:rPr>
      </w:pPr>
    </w:p>
    <w:p w14:paraId="346A3741" w14:textId="647AE39D" w:rsidR="008B162F" w:rsidRPr="006D2478" w:rsidRDefault="008B162F" w:rsidP="008B162F">
      <w:pPr>
        <w:rPr>
          <w:rFonts w:ascii="Century Gothic" w:hAnsi="Century Gothic"/>
          <w:b/>
          <w:bCs/>
          <w:i/>
        </w:rPr>
      </w:pPr>
      <w:r w:rsidRPr="006D2478">
        <w:rPr>
          <w:rFonts w:ascii="Century Gothic" w:hAnsi="Century Gothic"/>
          <w:b/>
          <w:bCs/>
          <w:i/>
        </w:rPr>
        <w:t xml:space="preserve">Tloušťky izolace trubek dle vyhlášky 193/2007 pro studenou vodu </w:t>
      </w:r>
    </w:p>
    <w:tbl>
      <w:tblPr>
        <w:tblStyle w:val="Svtlmkatabulky"/>
        <w:tblW w:w="6516" w:type="dxa"/>
        <w:tblLook w:val="04A0" w:firstRow="1" w:lastRow="0" w:firstColumn="1" w:lastColumn="0" w:noHBand="0" w:noVBand="1"/>
      </w:tblPr>
      <w:tblGrid>
        <w:gridCol w:w="3256"/>
        <w:gridCol w:w="3260"/>
      </w:tblGrid>
      <w:tr w:rsidR="008B162F" w:rsidRPr="006D2478" w14:paraId="0F6B42EC" w14:textId="77777777" w:rsidTr="00D23F26">
        <w:tc>
          <w:tcPr>
            <w:tcW w:w="3256" w:type="dxa"/>
          </w:tcPr>
          <w:p w14:paraId="69D68C4E" w14:textId="77777777" w:rsidR="008B162F" w:rsidRPr="006D2478" w:rsidRDefault="008B162F" w:rsidP="00D23F26">
            <w:pPr>
              <w:jc w:val="center"/>
              <w:rPr>
                <w:rFonts w:ascii="Century Gothic" w:hAnsi="Century Gothic" w:cstheme="minorHAnsi"/>
                <w:b/>
                <w:bCs/>
              </w:rPr>
            </w:pPr>
            <w:r w:rsidRPr="006D2478">
              <w:rPr>
                <w:rFonts w:ascii="Century Gothic" w:hAnsi="Century Gothic" w:cstheme="minorHAnsi"/>
                <w:b/>
                <w:bCs/>
              </w:rPr>
              <w:t>Průměr potrubí [d]</w:t>
            </w:r>
          </w:p>
        </w:tc>
        <w:tc>
          <w:tcPr>
            <w:tcW w:w="3260" w:type="dxa"/>
          </w:tcPr>
          <w:p w14:paraId="66D1886A" w14:textId="77777777" w:rsidR="008B162F" w:rsidRPr="006D2478" w:rsidRDefault="008B162F" w:rsidP="00D23F26">
            <w:pPr>
              <w:jc w:val="center"/>
              <w:rPr>
                <w:rFonts w:ascii="Century Gothic" w:hAnsi="Century Gothic" w:cstheme="minorHAnsi"/>
                <w:b/>
                <w:bCs/>
              </w:rPr>
            </w:pPr>
            <w:r w:rsidRPr="006D2478">
              <w:rPr>
                <w:rFonts w:ascii="Century Gothic" w:hAnsi="Century Gothic" w:cstheme="minorHAnsi"/>
                <w:b/>
                <w:bCs/>
              </w:rPr>
              <w:t>Tloušťka izolace[mm]</w:t>
            </w:r>
          </w:p>
        </w:tc>
      </w:tr>
      <w:tr w:rsidR="008B162F" w:rsidRPr="006D2478" w14:paraId="3AA54C11" w14:textId="77777777" w:rsidTr="00D23F26">
        <w:tc>
          <w:tcPr>
            <w:tcW w:w="3256" w:type="dxa"/>
            <w:vAlign w:val="center"/>
          </w:tcPr>
          <w:p w14:paraId="20F3073E" w14:textId="77777777" w:rsidR="008B162F" w:rsidRPr="006D2478" w:rsidRDefault="008B162F" w:rsidP="00D23F26">
            <w:pPr>
              <w:jc w:val="center"/>
              <w:rPr>
                <w:rFonts w:ascii="Century Gothic" w:hAnsi="Century Gothic"/>
                <w:szCs w:val="20"/>
              </w:rPr>
            </w:pPr>
            <w:r w:rsidRPr="006D2478">
              <w:rPr>
                <w:rFonts w:ascii="Century Gothic" w:hAnsi="Century Gothic"/>
                <w:szCs w:val="20"/>
              </w:rPr>
              <w:t>16</w:t>
            </w:r>
          </w:p>
        </w:tc>
        <w:tc>
          <w:tcPr>
            <w:tcW w:w="3260" w:type="dxa"/>
            <w:vAlign w:val="center"/>
          </w:tcPr>
          <w:p w14:paraId="26698F25" w14:textId="77777777" w:rsidR="008B162F" w:rsidRPr="006D2478" w:rsidRDefault="008B162F" w:rsidP="00D23F26">
            <w:pPr>
              <w:jc w:val="center"/>
              <w:rPr>
                <w:rFonts w:ascii="Century Gothic" w:hAnsi="Century Gothic"/>
              </w:rPr>
            </w:pPr>
            <w:r w:rsidRPr="006D2478">
              <w:rPr>
                <w:rFonts w:ascii="Century Gothic" w:hAnsi="Century Gothic"/>
              </w:rPr>
              <w:t>9</w:t>
            </w:r>
          </w:p>
        </w:tc>
      </w:tr>
      <w:tr w:rsidR="008B162F" w:rsidRPr="006D2478" w14:paraId="3221241B" w14:textId="77777777" w:rsidTr="00D23F26">
        <w:tc>
          <w:tcPr>
            <w:tcW w:w="3256" w:type="dxa"/>
            <w:vAlign w:val="center"/>
          </w:tcPr>
          <w:p w14:paraId="726408E8" w14:textId="77777777" w:rsidR="008B162F" w:rsidRPr="006D2478" w:rsidRDefault="008B162F" w:rsidP="00D23F26">
            <w:pPr>
              <w:jc w:val="center"/>
              <w:rPr>
                <w:rFonts w:ascii="Century Gothic" w:hAnsi="Century Gothic"/>
              </w:rPr>
            </w:pPr>
            <w:r w:rsidRPr="006D2478">
              <w:rPr>
                <w:rFonts w:ascii="Century Gothic" w:hAnsi="Century Gothic"/>
                <w:szCs w:val="20"/>
              </w:rPr>
              <w:t>20</w:t>
            </w:r>
          </w:p>
        </w:tc>
        <w:tc>
          <w:tcPr>
            <w:tcW w:w="3260" w:type="dxa"/>
            <w:vAlign w:val="center"/>
          </w:tcPr>
          <w:p w14:paraId="02B6993B" w14:textId="77777777" w:rsidR="008B162F" w:rsidRPr="006D2478" w:rsidRDefault="008B162F" w:rsidP="00D23F26">
            <w:pPr>
              <w:jc w:val="center"/>
              <w:rPr>
                <w:rFonts w:ascii="Century Gothic" w:hAnsi="Century Gothic"/>
              </w:rPr>
            </w:pPr>
            <w:r w:rsidRPr="006D2478">
              <w:rPr>
                <w:rFonts w:ascii="Century Gothic" w:hAnsi="Century Gothic"/>
              </w:rPr>
              <w:t>9</w:t>
            </w:r>
          </w:p>
        </w:tc>
      </w:tr>
      <w:tr w:rsidR="008B162F" w:rsidRPr="006D2478" w14:paraId="26EFE6CE" w14:textId="77777777" w:rsidTr="00D23F26">
        <w:tc>
          <w:tcPr>
            <w:tcW w:w="3256" w:type="dxa"/>
            <w:vAlign w:val="center"/>
          </w:tcPr>
          <w:p w14:paraId="3C72F814" w14:textId="77777777" w:rsidR="008B162F" w:rsidRPr="006D2478" w:rsidRDefault="008B162F" w:rsidP="00D23F26">
            <w:pPr>
              <w:jc w:val="center"/>
              <w:rPr>
                <w:rFonts w:ascii="Century Gothic" w:hAnsi="Century Gothic"/>
              </w:rPr>
            </w:pPr>
            <w:r w:rsidRPr="006D2478">
              <w:rPr>
                <w:rFonts w:ascii="Century Gothic" w:hAnsi="Century Gothic"/>
              </w:rPr>
              <w:t>25</w:t>
            </w:r>
          </w:p>
        </w:tc>
        <w:tc>
          <w:tcPr>
            <w:tcW w:w="3260" w:type="dxa"/>
            <w:vAlign w:val="center"/>
          </w:tcPr>
          <w:p w14:paraId="21A3E0B3" w14:textId="77777777" w:rsidR="008B162F" w:rsidRPr="006D2478" w:rsidRDefault="008B162F" w:rsidP="00D23F26">
            <w:pPr>
              <w:jc w:val="center"/>
              <w:rPr>
                <w:rFonts w:ascii="Century Gothic" w:hAnsi="Century Gothic"/>
              </w:rPr>
            </w:pPr>
            <w:r w:rsidRPr="006D2478">
              <w:rPr>
                <w:rFonts w:ascii="Century Gothic" w:hAnsi="Century Gothic"/>
              </w:rPr>
              <w:t>9</w:t>
            </w:r>
          </w:p>
        </w:tc>
      </w:tr>
      <w:tr w:rsidR="008B162F" w:rsidRPr="006D2478" w14:paraId="1A75C4EF" w14:textId="77777777" w:rsidTr="00D23F26">
        <w:trPr>
          <w:trHeight w:val="220"/>
        </w:trPr>
        <w:tc>
          <w:tcPr>
            <w:tcW w:w="3256" w:type="dxa"/>
            <w:vAlign w:val="center"/>
          </w:tcPr>
          <w:p w14:paraId="5C763404" w14:textId="77777777" w:rsidR="008B162F" w:rsidRPr="006D2478" w:rsidRDefault="008B162F" w:rsidP="00D23F26">
            <w:pPr>
              <w:jc w:val="center"/>
              <w:rPr>
                <w:rFonts w:ascii="Century Gothic" w:hAnsi="Century Gothic"/>
              </w:rPr>
            </w:pPr>
            <w:r w:rsidRPr="006D2478">
              <w:rPr>
                <w:rFonts w:ascii="Century Gothic" w:hAnsi="Century Gothic"/>
              </w:rPr>
              <w:t>32</w:t>
            </w:r>
          </w:p>
        </w:tc>
        <w:tc>
          <w:tcPr>
            <w:tcW w:w="3260" w:type="dxa"/>
            <w:vAlign w:val="center"/>
          </w:tcPr>
          <w:p w14:paraId="3DB66CB9" w14:textId="77777777" w:rsidR="008B162F" w:rsidRPr="006D2478" w:rsidRDefault="008B162F" w:rsidP="00D23F26">
            <w:pPr>
              <w:jc w:val="center"/>
              <w:rPr>
                <w:rFonts w:ascii="Century Gothic" w:hAnsi="Century Gothic"/>
              </w:rPr>
            </w:pPr>
            <w:r w:rsidRPr="006D2478">
              <w:rPr>
                <w:rFonts w:ascii="Century Gothic" w:hAnsi="Century Gothic"/>
              </w:rPr>
              <w:t>9</w:t>
            </w:r>
          </w:p>
        </w:tc>
      </w:tr>
      <w:tr w:rsidR="008B162F" w:rsidRPr="006D2478" w14:paraId="5DE15B76" w14:textId="77777777" w:rsidTr="00D23F26">
        <w:trPr>
          <w:trHeight w:val="220"/>
        </w:trPr>
        <w:tc>
          <w:tcPr>
            <w:tcW w:w="3256" w:type="dxa"/>
            <w:vAlign w:val="center"/>
          </w:tcPr>
          <w:p w14:paraId="3310C27E" w14:textId="77777777" w:rsidR="008B162F" w:rsidRPr="006D2478" w:rsidRDefault="008B162F" w:rsidP="00D23F26">
            <w:pPr>
              <w:jc w:val="center"/>
              <w:rPr>
                <w:rFonts w:ascii="Century Gothic" w:hAnsi="Century Gothic"/>
              </w:rPr>
            </w:pPr>
            <w:r w:rsidRPr="006D2478">
              <w:rPr>
                <w:rFonts w:ascii="Century Gothic" w:hAnsi="Century Gothic"/>
              </w:rPr>
              <w:t>40</w:t>
            </w:r>
          </w:p>
        </w:tc>
        <w:tc>
          <w:tcPr>
            <w:tcW w:w="3260" w:type="dxa"/>
            <w:vAlign w:val="center"/>
          </w:tcPr>
          <w:p w14:paraId="2502220F" w14:textId="77777777" w:rsidR="008B162F" w:rsidRPr="006D2478" w:rsidRDefault="008B162F" w:rsidP="00D23F26">
            <w:pPr>
              <w:jc w:val="center"/>
              <w:rPr>
                <w:rFonts w:ascii="Century Gothic" w:hAnsi="Century Gothic"/>
              </w:rPr>
            </w:pPr>
            <w:r w:rsidRPr="006D2478">
              <w:rPr>
                <w:rFonts w:ascii="Century Gothic" w:hAnsi="Century Gothic"/>
              </w:rPr>
              <w:t>9</w:t>
            </w:r>
          </w:p>
        </w:tc>
      </w:tr>
    </w:tbl>
    <w:p w14:paraId="359F072B" w14:textId="77777777" w:rsidR="0002600E" w:rsidRPr="006D2478" w:rsidRDefault="0002600E" w:rsidP="0002600E">
      <w:pPr>
        <w:rPr>
          <w:rFonts w:ascii="Century Gothic" w:hAnsi="Century Gothic"/>
          <w:highlight w:val="yellow"/>
        </w:rPr>
      </w:pPr>
    </w:p>
    <w:p w14:paraId="1CE33D67" w14:textId="77777777" w:rsidR="008B162F" w:rsidRPr="006D2478" w:rsidRDefault="008B162F" w:rsidP="00B9083A">
      <w:pPr>
        <w:pStyle w:val="Nadpis3"/>
        <w:numPr>
          <w:ilvl w:val="2"/>
          <w:numId w:val="8"/>
        </w:numPr>
        <w:rPr>
          <w:rFonts w:ascii="Century Gothic" w:hAnsi="Century Gothic"/>
        </w:rPr>
      </w:pPr>
      <w:bookmarkStart w:id="23" w:name="_Toc141954322"/>
      <w:bookmarkStart w:id="24" w:name="_Toc196227472"/>
      <w:r w:rsidRPr="006D2478">
        <w:rPr>
          <w:rFonts w:ascii="Century Gothic" w:hAnsi="Century Gothic"/>
        </w:rPr>
        <w:t>Proplach a dezinfekce potrubí přes spuštěním</w:t>
      </w:r>
      <w:bookmarkEnd w:id="23"/>
      <w:bookmarkEnd w:id="24"/>
    </w:p>
    <w:p w14:paraId="54B74A52" w14:textId="17887032" w:rsidR="008B162F" w:rsidRPr="006D2478" w:rsidRDefault="008B162F" w:rsidP="008B162F">
      <w:pPr>
        <w:autoSpaceDE w:val="0"/>
        <w:autoSpaceDN w:val="0"/>
        <w:adjustRightInd w:val="0"/>
        <w:jc w:val="both"/>
        <w:rPr>
          <w:rFonts w:ascii="Century Gothic" w:hAnsi="Century Gothic"/>
          <w:color w:val="0000FF"/>
          <w:szCs w:val="20"/>
        </w:rPr>
      </w:pPr>
      <w:r w:rsidRPr="006D2478">
        <w:rPr>
          <w:rFonts w:ascii="Century Gothic" w:hAnsi="Century Gothic"/>
          <w:szCs w:val="20"/>
        </w:rPr>
        <w:t xml:space="preserve">Před předáním do užívání musí být vnitřní vodovod propláchnut a dezinfikován dle ČSN 73 </w:t>
      </w:r>
      <w:smartTag w:uri="urn:schemas-microsoft-com:office:smarttags" w:element="metricconverter">
        <w:smartTagPr>
          <w:attr w:name="ProductID" w:val="6660 a"/>
        </w:smartTagPr>
        <w:r w:rsidRPr="006D2478">
          <w:rPr>
            <w:rFonts w:ascii="Century Gothic" w:hAnsi="Century Gothic"/>
            <w:szCs w:val="20"/>
          </w:rPr>
          <w:t>6660 a</w:t>
        </w:r>
      </w:smartTag>
      <w:r w:rsidRPr="006D2478">
        <w:rPr>
          <w:rFonts w:ascii="Century Gothic" w:hAnsi="Century Gothic"/>
          <w:szCs w:val="20"/>
        </w:rPr>
        <w:t xml:space="preserve"> ČSN 75 5409 Potrubní rozvod se musí proplachovat nejméně trojnásobným objemem vody v potrubí. Po základním proplachu bude provedena řízená dezinfekce celého vnitřního vodovodu (studené i teplé vody), a to s dávkováním </w:t>
      </w:r>
      <w:r w:rsidR="00950127" w:rsidRPr="006D2478">
        <w:rPr>
          <w:rFonts w:ascii="Century Gothic" w:hAnsi="Century Gothic"/>
          <w:szCs w:val="20"/>
        </w:rPr>
        <w:t>vhodného dezinfekčního</w:t>
      </w:r>
      <w:r w:rsidRPr="006D2478">
        <w:rPr>
          <w:rFonts w:ascii="Century Gothic" w:hAnsi="Century Gothic"/>
          <w:szCs w:val="20"/>
        </w:rPr>
        <w:t xml:space="preserve"> </w:t>
      </w:r>
      <w:r w:rsidR="00950127" w:rsidRPr="006D2478">
        <w:rPr>
          <w:rFonts w:ascii="Century Gothic" w:hAnsi="Century Gothic"/>
          <w:szCs w:val="20"/>
        </w:rPr>
        <w:t>prostředku v</w:t>
      </w:r>
      <w:r w:rsidRPr="006D2478">
        <w:rPr>
          <w:rFonts w:ascii="Century Gothic" w:hAnsi="Century Gothic"/>
          <w:szCs w:val="20"/>
        </w:rPr>
        <w:t> </w:t>
      </w:r>
      <w:r w:rsidR="00950127" w:rsidRPr="006D2478">
        <w:rPr>
          <w:rFonts w:ascii="Century Gothic" w:hAnsi="Century Gothic"/>
          <w:szCs w:val="20"/>
        </w:rPr>
        <w:t>koncentraci alespoň 10násobku</w:t>
      </w:r>
      <w:r w:rsidRPr="006D2478">
        <w:rPr>
          <w:rFonts w:ascii="Century Gothic" w:hAnsi="Century Gothic"/>
          <w:szCs w:val="20"/>
        </w:rPr>
        <w:t xml:space="preserve"> dle požadavku </w:t>
      </w:r>
      <w:proofErr w:type="spellStart"/>
      <w:r w:rsidRPr="006D2478">
        <w:rPr>
          <w:rFonts w:ascii="Century Gothic" w:hAnsi="Century Gothic"/>
          <w:szCs w:val="20"/>
        </w:rPr>
        <w:t>Vyhl</w:t>
      </w:r>
      <w:proofErr w:type="spellEnd"/>
      <w:r w:rsidRPr="006D2478">
        <w:rPr>
          <w:rFonts w:ascii="Century Gothic" w:hAnsi="Century Gothic"/>
          <w:szCs w:val="20"/>
        </w:rPr>
        <w:t xml:space="preserve">. </w:t>
      </w:r>
      <w:proofErr w:type="spellStart"/>
      <w:r w:rsidRPr="006D2478">
        <w:rPr>
          <w:rFonts w:ascii="Century Gothic" w:hAnsi="Century Gothic"/>
          <w:szCs w:val="20"/>
        </w:rPr>
        <w:t>MZd</w:t>
      </w:r>
      <w:proofErr w:type="spellEnd"/>
      <w:r w:rsidRPr="006D2478">
        <w:rPr>
          <w:rFonts w:ascii="Century Gothic" w:hAnsi="Century Gothic"/>
          <w:szCs w:val="20"/>
        </w:rPr>
        <w:t xml:space="preserve"> 252/2004 Sb. pro studenou pitnou vodu, s dvojím odpouštěním všech zařizovacích předmětů. Po dokončení proplachu a řízené </w:t>
      </w:r>
      <w:r w:rsidR="00950127" w:rsidRPr="006D2478">
        <w:rPr>
          <w:rFonts w:ascii="Century Gothic" w:hAnsi="Century Gothic"/>
          <w:szCs w:val="20"/>
        </w:rPr>
        <w:t>dezinfekce bude</w:t>
      </w:r>
      <w:r w:rsidRPr="006D2478">
        <w:rPr>
          <w:rFonts w:ascii="Century Gothic" w:hAnsi="Century Gothic"/>
          <w:szCs w:val="20"/>
        </w:rPr>
        <w:t xml:space="preserve"> odebrán akreditovaný vzorek na mikrobiologické vyšetření dle </w:t>
      </w:r>
      <w:proofErr w:type="spellStart"/>
      <w:r w:rsidRPr="006D2478">
        <w:rPr>
          <w:rFonts w:ascii="Century Gothic" w:hAnsi="Century Gothic"/>
          <w:szCs w:val="20"/>
        </w:rPr>
        <w:t>Vyhl</w:t>
      </w:r>
      <w:proofErr w:type="spellEnd"/>
      <w:r w:rsidRPr="006D2478">
        <w:rPr>
          <w:rFonts w:ascii="Century Gothic" w:hAnsi="Century Gothic"/>
          <w:szCs w:val="20"/>
        </w:rPr>
        <w:t xml:space="preserve">. </w:t>
      </w:r>
      <w:proofErr w:type="spellStart"/>
      <w:r w:rsidRPr="006D2478">
        <w:rPr>
          <w:rFonts w:ascii="Century Gothic" w:hAnsi="Century Gothic"/>
          <w:szCs w:val="20"/>
        </w:rPr>
        <w:t>MZd</w:t>
      </w:r>
      <w:proofErr w:type="spellEnd"/>
      <w:r w:rsidRPr="006D2478">
        <w:rPr>
          <w:rFonts w:ascii="Century Gothic" w:hAnsi="Century Gothic"/>
          <w:szCs w:val="20"/>
        </w:rPr>
        <w:t xml:space="preserve"> 252/2005 Sb. a současně proveden zkrácený </w:t>
      </w:r>
      <w:r w:rsidR="00950127" w:rsidRPr="006D2478">
        <w:rPr>
          <w:rFonts w:ascii="Century Gothic" w:hAnsi="Century Gothic"/>
          <w:szCs w:val="20"/>
        </w:rPr>
        <w:t>rozbor studené</w:t>
      </w:r>
      <w:r w:rsidRPr="006D2478">
        <w:rPr>
          <w:rFonts w:ascii="Century Gothic" w:hAnsi="Century Gothic"/>
          <w:szCs w:val="20"/>
        </w:rPr>
        <w:t xml:space="preserve"> i teplé vody. Pro kolaudační řízení bude předložen </w:t>
      </w:r>
      <w:r w:rsidR="00950127" w:rsidRPr="006D2478">
        <w:rPr>
          <w:rFonts w:ascii="Century Gothic" w:hAnsi="Century Gothic"/>
          <w:szCs w:val="20"/>
        </w:rPr>
        <w:t>protokol akreditované</w:t>
      </w:r>
      <w:r w:rsidRPr="006D2478">
        <w:rPr>
          <w:rFonts w:ascii="Century Gothic" w:hAnsi="Century Gothic"/>
          <w:szCs w:val="20"/>
        </w:rPr>
        <w:t xml:space="preserve"> laboratoře a vyplněný „Protokol“ </w:t>
      </w:r>
      <w:r w:rsidR="00950127" w:rsidRPr="006D2478">
        <w:rPr>
          <w:rFonts w:ascii="Century Gothic" w:hAnsi="Century Gothic"/>
          <w:szCs w:val="20"/>
        </w:rPr>
        <w:t>dle ČSN</w:t>
      </w:r>
      <w:r w:rsidRPr="006D2478">
        <w:rPr>
          <w:rFonts w:ascii="Century Gothic" w:hAnsi="Century Gothic"/>
          <w:szCs w:val="20"/>
        </w:rPr>
        <w:t xml:space="preserve"> 75 5409 – příloha </w:t>
      </w:r>
      <w:proofErr w:type="gramStart"/>
      <w:r w:rsidRPr="006D2478">
        <w:rPr>
          <w:rFonts w:ascii="Century Gothic" w:hAnsi="Century Gothic"/>
          <w:szCs w:val="20"/>
        </w:rPr>
        <w:t>E..</w:t>
      </w:r>
      <w:proofErr w:type="gramEnd"/>
      <w:r w:rsidRPr="006D2478">
        <w:rPr>
          <w:rFonts w:ascii="Century Gothic" w:hAnsi="Century Gothic"/>
          <w:szCs w:val="20"/>
        </w:rPr>
        <w:t xml:space="preserve"> Výsledky chemického a biologického vyšetření, odpovídající požadavkům </w:t>
      </w:r>
      <w:proofErr w:type="spellStart"/>
      <w:r w:rsidRPr="006D2478">
        <w:rPr>
          <w:rFonts w:ascii="Century Gothic" w:hAnsi="Century Gothic"/>
          <w:szCs w:val="20"/>
        </w:rPr>
        <w:t>Vyhl</w:t>
      </w:r>
      <w:proofErr w:type="spellEnd"/>
      <w:r w:rsidRPr="006D2478">
        <w:rPr>
          <w:rFonts w:ascii="Century Gothic" w:hAnsi="Century Gothic"/>
          <w:szCs w:val="20"/>
        </w:rPr>
        <w:t xml:space="preserve">. </w:t>
      </w:r>
      <w:proofErr w:type="spellStart"/>
      <w:r w:rsidRPr="006D2478">
        <w:rPr>
          <w:rFonts w:ascii="Century Gothic" w:hAnsi="Century Gothic"/>
          <w:szCs w:val="20"/>
        </w:rPr>
        <w:t>MZd</w:t>
      </w:r>
      <w:proofErr w:type="spellEnd"/>
      <w:r w:rsidRPr="006D2478">
        <w:rPr>
          <w:rFonts w:ascii="Century Gothic" w:hAnsi="Century Gothic"/>
          <w:szCs w:val="20"/>
        </w:rPr>
        <w:t xml:space="preserve"> </w:t>
      </w:r>
      <w:r w:rsidRPr="006D2478">
        <w:rPr>
          <w:rFonts w:ascii="Century Gothic" w:hAnsi="Century Gothic"/>
          <w:szCs w:val="20"/>
        </w:rPr>
        <w:lastRenderedPageBreak/>
        <w:t xml:space="preserve">252/2004 Sb. budou podkladem pro </w:t>
      </w:r>
      <w:r w:rsidR="00950127" w:rsidRPr="006D2478">
        <w:rPr>
          <w:rFonts w:ascii="Century Gothic" w:hAnsi="Century Gothic"/>
          <w:szCs w:val="20"/>
        </w:rPr>
        <w:t>kolaudaci, a</w:t>
      </w:r>
      <w:r w:rsidRPr="006D2478">
        <w:rPr>
          <w:rFonts w:ascii="Century Gothic" w:hAnsi="Century Gothic"/>
          <w:szCs w:val="20"/>
        </w:rPr>
        <w:t xml:space="preserve"> tedy pro bezpečné trvalé používání vnitřního vodovodu.  Od odebrání vzorků na uvedená vyšetření musí být zabráněno stagnaci studené a teplé vody v potrubí vnitřního vodovodu, a to již buď provozem </w:t>
      </w:r>
      <w:r w:rsidR="00950127" w:rsidRPr="006D2478">
        <w:rPr>
          <w:rFonts w:ascii="Century Gothic" w:hAnsi="Century Gothic"/>
          <w:szCs w:val="20"/>
        </w:rPr>
        <w:t>anebo simulací</w:t>
      </w:r>
      <w:r w:rsidRPr="006D2478">
        <w:rPr>
          <w:rFonts w:ascii="Century Gothic" w:hAnsi="Century Gothic"/>
          <w:szCs w:val="20"/>
        </w:rPr>
        <w:t xml:space="preserve"> provozu, s odpouštěním všech zařizovacích předmětů 2 x týdně po dobu 3 minut. </w:t>
      </w:r>
    </w:p>
    <w:p w14:paraId="16AB0495" w14:textId="77777777" w:rsidR="008B162F" w:rsidRPr="006D2478" w:rsidRDefault="008B162F" w:rsidP="008B162F">
      <w:pPr>
        <w:pStyle w:val="Nadpis3"/>
        <w:rPr>
          <w:rFonts w:ascii="Century Gothic" w:hAnsi="Century Gothic"/>
        </w:rPr>
      </w:pPr>
      <w:bookmarkStart w:id="25" w:name="_Toc141954323"/>
      <w:bookmarkStart w:id="26" w:name="_Toc196227473"/>
      <w:r w:rsidRPr="006D2478">
        <w:rPr>
          <w:rFonts w:ascii="Century Gothic" w:hAnsi="Century Gothic"/>
        </w:rPr>
        <w:t>Tlaková zkouška:</w:t>
      </w:r>
      <w:bookmarkEnd w:id="25"/>
      <w:bookmarkEnd w:id="26"/>
    </w:p>
    <w:p w14:paraId="5AF11EC0" w14:textId="77777777" w:rsidR="00505533" w:rsidRPr="006D2478" w:rsidRDefault="00505533" w:rsidP="00505533">
      <w:pPr>
        <w:autoSpaceDE w:val="0"/>
        <w:autoSpaceDN w:val="0"/>
        <w:adjustRightInd w:val="0"/>
        <w:jc w:val="both"/>
        <w:rPr>
          <w:rFonts w:ascii="Century Gothic" w:hAnsi="Century Gothic"/>
          <w:szCs w:val="20"/>
        </w:rPr>
      </w:pPr>
      <w:r w:rsidRPr="006D2478">
        <w:rPr>
          <w:rFonts w:ascii="Century Gothic" w:hAnsi="Century Gothic"/>
          <w:szCs w:val="20"/>
        </w:rPr>
        <w:t>Zkoušení vnitřního vodovodu provádí kvalifikovaná osoba, jejíž kvalifikaci mohou ověřovat např. živnostenská společenstva. Zkoušení vnitřního vodovodu se provádí ve třech krocích:</w:t>
      </w:r>
    </w:p>
    <w:p w14:paraId="6F358417" w14:textId="4A674FAB" w:rsidR="00505533" w:rsidRPr="006D2478" w:rsidRDefault="00505533" w:rsidP="00505533">
      <w:pPr>
        <w:autoSpaceDE w:val="0"/>
        <w:autoSpaceDN w:val="0"/>
        <w:adjustRightInd w:val="0"/>
        <w:jc w:val="both"/>
        <w:rPr>
          <w:rFonts w:ascii="Century Gothic" w:hAnsi="Century Gothic"/>
          <w:szCs w:val="20"/>
        </w:rPr>
      </w:pPr>
      <w:r w:rsidRPr="006D2478">
        <w:rPr>
          <w:rFonts w:ascii="Century Gothic" w:hAnsi="Century Gothic"/>
          <w:szCs w:val="20"/>
        </w:rPr>
        <w:t>a)prohlídka potrubí;</w:t>
      </w:r>
    </w:p>
    <w:p w14:paraId="7319461C" w14:textId="4EDC9330" w:rsidR="00505533" w:rsidRPr="006D2478" w:rsidRDefault="00505533" w:rsidP="00505533">
      <w:pPr>
        <w:autoSpaceDE w:val="0"/>
        <w:autoSpaceDN w:val="0"/>
        <w:adjustRightInd w:val="0"/>
        <w:jc w:val="both"/>
        <w:rPr>
          <w:rFonts w:ascii="Century Gothic" w:hAnsi="Century Gothic"/>
          <w:szCs w:val="20"/>
        </w:rPr>
      </w:pPr>
      <w:r w:rsidRPr="006D2478">
        <w:rPr>
          <w:rFonts w:ascii="Century Gothic" w:hAnsi="Century Gothic"/>
          <w:szCs w:val="20"/>
        </w:rPr>
        <w:t>b)tlaková zkouška potrubí;</w:t>
      </w:r>
    </w:p>
    <w:p w14:paraId="2BA3A5C5" w14:textId="5A536F80" w:rsidR="00505533" w:rsidRPr="006D2478" w:rsidRDefault="00505533" w:rsidP="00505533">
      <w:pPr>
        <w:autoSpaceDE w:val="0"/>
        <w:autoSpaceDN w:val="0"/>
        <w:adjustRightInd w:val="0"/>
        <w:jc w:val="both"/>
        <w:rPr>
          <w:rFonts w:ascii="Century Gothic" w:hAnsi="Century Gothic"/>
          <w:szCs w:val="20"/>
        </w:rPr>
      </w:pPr>
      <w:r w:rsidRPr="006D2478">
        <w:rPr>
          <w:rFonts w:ascii="Century Gothic" w:hAnsi="Century Gothic"/>
          <w:szCs w:val="20"/>
        </w:rPr>
        <w:t>c)konečná tlaková zkouška.</w:t>
      </w:r>
    </w:p>
    <w:p w14:paraId="401B4B50" w14:textId="77777777" w:rsidR="00505533" w:rsidRPr="006D2478" w:rsidRDefault="00505533" w:rsidP="00505533">
      <w:pPr>
        <w:autoSpaceDE w:val="0"/>
        <w:autoSpaceDN w:val="0"/>
        <w:adjustRightInd w:val="0"/>
        <w:jc w:val="both"/>
        <w:rPr>
          <w:rFonts w:ascii="Century Gothic" w:hAnsi="Century Gothic"/>
          <w:szCs w:val="20"/>
        </w:rPr>
      </w:pPr>
      <w:r w:rsidRPr="006D2478">
        <w:rPr>
          <w:rFonts w:ascii="Century Gothic" w:hAnsi="Century Gothic"/>
          <w:szCs w:val="20"/>
        </w:rPr>
        <w:t>U oddílných vnitřních vodovodů se zkouší každý vodovod (pitné vody, provozní vody apod.) zvlášť. Při zkoušení jednoho vodovodu musí být všechny vývody nebo výtokové armatury u druhého vodovodu otevřeny, aby se poklesem přetlaku prokázalo případné zakázané propojení obou vodovodů. Přívod vody do vodovodu s otevřenými vývody musí být uzavřen nebo odpojen. O prověření zakázaného propojení se provede zápis.</w:t>
      </w:r>
    </w:p>
    <w:p w14:paraId="0E2DD597" w14:textId="77777777" w:rsidR="00505533" w:rsidRPr="006D2478" w:rsidRDefault="00505533" w:rsidP="00505533">
      <w:pPr>
        <w:autoSpaceDE w:val="0"/>
        <w:autoSpaceDN w:val="0"/>
        <w:adjustRightInd w:val="0"/>
        <w:jc w:val="both"/>
        <w:rPr>
          <w:rFonts w:ascii="Century Gothic" w:hAnsi="Century Gothic"/>
          <w:szCs w:val="20"/>
        </w:rPr>
      </w:pPr>
    </w:p>
    <w:p w14:paraId="7225003F" w14:textId="77777777" w:rsidR="00505533" w:rsidRPr="006D2478" w:rsidRDefault="00505533" w:rsidP="00505533">
      <w:pPr>
        <w:autoSpaceDE w:val="0"/>
        <w:autoSpaceDN w:val="0"/>
        <w:adjustRightInd w:val="0"/>
        <w:jc w:val="both"/>
        <w:rPr>
          <w:rFonts w:ascii="Century Gothic" w:hAnsi="Century Gothic"/>
          <w:szCs w:val="20"/>
        </w:rPr>
      </w:pPr>
      <w:r w:rsidRPr="006D2478">
        <w:rPr>
          <w:rFonts w:ascii="Century Gothic" w:hAnsi="Century Gothic"/>
          <w:szCs w:val="20"/>
        </w:rPr>
        <w:t>Tlaková zkouška potrubí vodou se provádí podle ČSN EN 806-4. Tlaková zkouška potrubí vzduchem nebo inertním plynem se provádí zkušebním přetlakem 250 </w:t>
      </w:r>
      <w:proofErr w:type="spellStart"/>
      <w:r w:rsidRPr="006D2478">
        <w:rPr>
          <w:rFonts w:ascii="Century Gothic" w:hAnsi="Century Gothic"/>
          <w:szCs w:val="20"/>
        </w:rPr>
        <w:t>kPa</w:t>
      </w:r>
      <w:proofErr w:type="spellEnd"/>
      <w:r w:rsidRPr="006D2478">
        <w:rPr>
          <w:rFonts w:ascii="Century Gothic" w:hAnsi="Century Gothic"/>
          <w:szCs w:val="20"/>
        </w:rPr>
        <w:t xml:space="preserve"> (v odůvodněných případech nejvíce 300 </w:t>
      </w:r>
      <w:proofErr w:type="spellStart"/>
      <w:r w:rsidRPr="006D2478">
        <w:rPr>
          <w:rFonts w:ascii="Century Gothic" w:hAnsi="Century Gothic"/>
          <w:szCs w:val="20"/>
        </w:rPr>
        <w:t>kPa</w:t>
      </w:r>
      <w:proofErr w:type="spellEnd"/>
      <w:r w:rsidRPr="006D2478">
        <w:rPr>
          <w:rFonts w:ascii="Century Gothic" w:hAnsi="Century Gothic"/>
          <w:szCs w:val="20"/>
        </w:rPr>
        <w:t>). Zkušební přetlak nesmí po dobu jedné hodiny (doba trvání zkoušky) poklesnout o více než 20 </w:t>
      </w:r>
      <w:proofErr w:type="spellStart"/>
      <w:r w:rsidRPr="006D2478">
        <w:rPr>
          <w:rFonts w:ascii="Century Gothic" w:hAnsi="Century Gothic"/>
          <w:szCs w:val="20"/>
        </w:rPr>
        <w:t>kPa</w:t>
      </w:r>
      <w:proofErr w:type="spellEnd"/>
      <w:r w:rsidRPr="006D2478">
        <w:rPr>
          <w:rFonts w:ascii="Century Gothic" w:hAnsi="Century Gothic"/>
          <w:szCs w:val="20"/>
        </w:rPr>
        <w:t>. Při větším poklesu je tlaková zkouška nevyhovující.</w:t>
      </w:r>
    </w:p>
    <w:p w14:paraId="177F1CBF" w14:textId="77777777" w:rsidR="00505533" w:rsidRPr="006D2478" w:rsidRDefault="00505533" w:rsidP="00505533">
      <w:pPr>
        <w:autoSpaceDE w:val="0"/>
        <w:autoSpaceDN w:val="0"/>
        <w:adjustRightInd w:val="0"/>
        <w:jc w:val="both"/>
        <w:rPr>
          <w:rFonts w:ascii="Century Gothic" w:hAnsi="Century Gothic"/>
          <w:szCs w:val="20"/>
        </w:rPr>
      </w:pPr>
    </w:p>
    <w:p w14:paraId="108755F8" w14:textId="6D84AE26" w:rsidR="00505533" w:rsidRPr="006D2478" w:rsidRDefault="00505533" w:rsidP="00505533">
      <w:pPr>
        <w:autoSpaceDE w:val="0"/>
        <w:autoSpaceDN w:val="0"/>
        <w:adjustRightInd w:val="0"/>
        <w:jc w:val="both"/>
        <w:rPr>
          <w:rFonts w:ascii="Century Gothic" w:hAnsi="Century Gothic"/>
          <w:szCs w:val="20"/>
        </w:rPr>
      </w:pPr>
      <w:r w:rsidRPr="006D2478">
        <w:rPr>
          <w:rFonts w:ascii="Century Gothic" w:hAnsi="Century Gothic"/>
          <w:szCs w:val="20"/>
        </w:rPr>
        <w:t>Konečná tlaková zkouška se provádí vodou, kterou je vnitřní vodovod zásobován. Před zahájením zkoušky musí být potrubí řádně propláchnuto vodou. Zkouška se provádí po montáži všech zařizovacích předmětů, výtokových a pojistných armatur a příslušenství vnitřního vodovodu. Vodovod se ponechá pod provozním přetlakem vody nejméně 24 hodin (nejvíce 7 dnů). Konečná tlaková zkouška se provádí provozním přetlakem dosaženým v okamžiku zahájení zkoušky. Při zahájení zkoušky se uzavře uzávěr na začátku zkoušeného vodovodu (např. hlavní uzávěr objektu) a odečte se hodnota zkušebního přetlaku. Zkušební přetlak nesmí po dobu jedné hodiny od zahájení zkoušky klesnout o více než 20 </w:t>
      </w:r>
      <w:proofErr w:type="spellStart"/>
      <w:r w:rsidRPr="006D2478">
        <w:rPr>
          <w:rFonts w:ascii="Century Gothic" w:hAnsi="Century Gothic"/>
          <w:szCs w:val="20"/>
        </w:rPr>
        <w:t>kPa</w:t>
      </w:r>
      <w:proofErr w:type="spellEnd"/>
      <w:r w:rsidRPr="006D2478">
        <w:rPr>
          <w:rFonts w:ascii="Century Gothic" w:hAnsi="Century Gothic"/>
          <w:szCs w:val="20"/>
        </w:rPr>
        <w:t>. Při větším poklesu je tlaková zkouška nevyhovující.</w:t>
      </w:r>
    </w:p>
    <w:p w14:paraId="5ED67850" w14:textId="72FB956E" w:rsidR="00DC64B6" w:rsidRPr="006D2478" w:rsidRDefault="00DC64B6" w:rsidP="003F5107">
      <w:pPr>
        <w:pStyle w:val="Nadpis3"/>
        <w:rPr>
          <w:rFonts w:ascii="Century Gothic" w:hAnsi="Century Gothic"/>
        </w:rPr>
      </w:pPr>
      <w:bookmarkStart w:id="27" w:name="_Toc196227474"/>
      <w:r w:rsidRPr="006D2478">
        <w:rPr>
          <w:rFonts w:ascii="Century Gothic" w:hAnsi="Century Gothic"/>
        </w:rPr>
        <w:t>Pokyny pro obsluhu:</w:t>
      </w:r>
      <w:bookmarkEnd w:id="27"/>
    </w:p>
    <w:p w14:paraId="6EE99263" w14:textId="67F39949" w:rsidR="0002600E" w:rsidRPr="006D2478" w:rsidRDefault="00DC64B6" w:rsidP="007960EB">
      <w:pPr>
        <w:autoSpaceDE w:val="0"/>
        <w:autoSpaceDN w:val="0"/>
        <w:adjustRightInd w:val="0"/>
        <w:jc w:val="both"/>
        <w:rPr>
          <w:rFonts w:ascii="Century Gothic" w:hAnsi="Century Gothic"/>
          <w:szCs w:val="20"/>
        </w:rPr>
      </w:pPr>
      <w:r w:rsidRPr="006D2478">
        <w:rPr>
          <w:rFonts w:ascii="Century Gothic" w:hAnsi="Century Gothic"/>
          <w:szCs w:val="20"/>
        </w:rPr>
        <w:t>Patřičně vyškolená a způsobilá osoba musí během provozu vnitřního vodovodu zajistit alespoň jednou ročně čištění filtru, kontrolu správné funkce ochranné jednotky (zpětného ventilu), protočit cirkulační čerpadlo, přeměřit správný průtok v cirkulačním potrubí. Jednou za 4 roky se pak musí vyměnit domovní a bytové vodoměry a odeslat na překalibrování.</w:t>
      </w:r>
    </w:p>
    <w:p w14:paraId="10BF1DD8" w14:textId="77777777" w:rsidR="0002600E" w:rsidRPr="006D2478" w:rsidRDefault="0002600E" w:rsidP="0002600E">
      <w:pPr>
        <w:pStyle w:val="Nadpis1"/>
        <w:rPr>
          <w:rFonts w:ascii="Century Gothic" w:hAnsi="Century Gothic"/>
        </w:rPr>
      </w:pPr>
      <w:bookmarkStart w:id="28" w:name="_Toc80255981"/>
      <w:bookmarkStart w:id="29" w:name="_Toc81486968"/>
      <w:bookmarkStart w:id="30" w:name="_Toc149634778"/>
      <w:bookmarkStart w:id="31" w:name="_Toc196227475"/>
      <w:r w:rsidRPr="006D2478">
        <w:rPr>
          <w:rFonts w:ascii="Century Gothic" w:hAnsi="Century Gothic"/>
        </w:rPr>
        <w:t>Požární vodovod:</w:t>
      </w:r>
      <w:bookmarkEnd w:id="28"/>
      <w:bookmarkEnd w:id="29"/>
      <w:bookmarkEnd w:id="30"/>
      <w:bookmarkEnd w:id="31"/>
    </w:p>
    <w:p w14:paraId="0EE8A0DE" w14:textId="7E9711E2" w:rsidR="0002600E" w:rsidRPr="006D2478" w:rsidRDefault="0002600E" w:rsidP="0002600E">
      <w:pPr>
        <w:autoSpaceDE w:val="0"/>
        <w:autoSpaceDN w:val="0"/>
        <w:adjustRightInd w:val="0"/>
        <w:jc w:val="both"/>
        <w:rPr>
          <w:rFonts w:ascii="Century Gothic" w:hAnsi="Century Gothic"/>
        </w:rPr>
      </w:pPr>
      <w:r w:rsidRPr="006D2478">
        <w:rPr>
          <w:rFonts w:ascii="Century Gothic" w:hAnsi="Century Gothic"/>
        </w:rPr>
        <w:t xml:space="preserve">Podle požadavku z hasičské zprávy, dle ČSN 73 0873 se v objektu navrhuje vnitřní odběr - hadicový systém s výtokem Q= 0,3 l/s při tlaku 2bar s tvarově stálou hadicí délky 30 m – </w:t>
      </w:r>
      <w:proofErr w:type="spellStart"/>
      <w:r w:rsidRPr="006D2478">
        <w:rPr>
          <w:rFonts w:ascii="Century Gothic" w:hAnsi="Century Gothic"/>
        </w:rPr>
        <w:t>dostřikov</w:t>
      </w:r>
      <w:r w:rsidR="00B45F32" w:rsidRPr="006D2478">
        <w:rPr>
          <w:rFonts w:ascii="Century Gothic" w:hAnsi="Century Gothic"/>
        </w:rPr>
        <w:t>a</w:t>
      </w:r>
      <w:r w:rsidRPr="006D2478">
        <w:rPr>
          <w:rFonts w:ascii="Century Gothic" w:hAnsi="Century Gothic"/>
        </w:rPr>
        <w:t>cí</w:t>
      </w:r>
      <w:proofErr w:type="spellEnd"/>
      <w:r w:rsidRPr="006D2478">
        <w:rPr>
          <w:rFonts w:ascii="Century Gothic" w:hAnsi="Century Gothic"/>
        </w:rPr>
        <w:t xml:space="preserve"> vzdálenost 10 m, jmenovitá světlost alespoň 25 mm. Požární vodovod bude napojen na nov</w:t>
      </w:r>
      <w:r w:rsidR="009E42AB" w:rsidRPr="006D2478">
        <w:rPr>
          <w:rFonts w:ascii="Century Gothic" w:hAnsi="Century Gothic"/>
        </w:rPr>
        <w:t>ě zřízený</w:t>
      </w:r>
      <w:r w:rsidRPr="006D2478">
        <w:rPr>
          <w:rFonts w:ascii="Century Gothic" w:hAnsi="Century Gothic"/>
        </w:rPr>
        <w:t xml:space="preserve"> vodovod u hlavního přívodu vody do objektu. Materiál potrubí k požárním hydrantům bude dle požadavku požární bezpečnosti nehořlavý – </w:t>
      </w:r>
      <w:r w:rsidR="009E42AB" w:rsidRPr="006D2478">
        <w:rPr>
          <w:rFonts w:ascii="Century Gothic" w:hAnsi="Century Gothic"/>
        </w:rPr>
        <w:t>nerezová ocel</w:t>
      </w:r>
      <w:r w:rsidR="00F527FB" w:rsidRPr="006D2478">
        <w:rPr>
          <w:rFonts w:ascii="Century Gothic" w:hAnsi="Century Gothic"/>
        </w:rPr>
        <w:t>, lisovaná</w:t>
      </w:r>
      <w:r w:rsidRPr="006D2478">
        <w:rPr>
          <w:rFonts w:ascii="Century Gothic" w:hAnsi="Century Gothic"/>
        </w:rPr>
        <w:t>. Potrubí ležaté bude vedeno pod stropem</w:t>
      </w:r>
      <w:r w:rsidR="009E42AB" w:rsidRPr="006D2478">
        <w:rPr>
          <w:rFonts w:ascii="Century Gothic" w:hAnsi="Century Gothic"/>
        </w:rPr>
        <w:t xml:space="preserve"> nebo v podhledu</w:t>
      </w:r>
      <w:r w:rsidRPr="006D2478">
        <w:rPr>
          <w:rFonts w:ascii="Century Gothic" w:hAnsi="Century Gothic"/>
        </w:rPr>
        <w:t>. Hyd</w:t>
      </w:r>
      <w:r w:rsidRPr="006D2478">
        <w:rPr>
          <w:rFonts w:ascii="Century Gothic" w:hAnsi="Century Gothic"/>
        </w:rPr>
        <w:softHyphen/>
        <w:t>ranty se osadí v osové výšce 1,1 - 1,3 m nad podlahou.</w:t>
      </w:r>
      <w:r w:rsidR="00F527FB" w:rsidRPr="006D2478">
        <w:rPr>
          <w:rFonts w:ascii="Century Gothic" w:hAnsi="Century Gothic"/>
        </w:rPr>
        <w:t xml:space="preserve"> Potrubí bude zaizolováno </w:t>
      </w:r>
      <w:r w:rsidR="00EB4704" w:rsidRPr="006D2478">
        <w:rPr>
          <w:rFonts w:ascii="Century Gothic" w:hAnsi="Century Gothic"/>
        </w:rPr>
        <w:t xml:space="preserve">9mm </w:t>
      </w:r>
      <w:r w:rsidR="00EB4704" w:rsidRPr="006D2478">
        <w:rPr>
          <w:rFonts w:ascii="Century Gothic" w:hAnsi="Century Gothic"/>
          <w:szCs w:val="20"/>
        </w:rPr>
        <w:t>izolací z pěnového polyetylenu.</w:t>
      </w:r>
    </w:p>
    <w:p w14:paraId="3A5097AA" w14:textId="77777777" w:rsidR="00F527FB" w:rsidRPr="006D2478" w:rsidRDefault="00F527FB" w:rsidP="0002600E">
      <w:pPr>
        <w:autoSpaceDE w:val="0"/>
        <w:autoSpaceDN w:val="0"/>
        <w:adjustRightInd w:val="0"/>
        <w:jc w:val="both"/>
        <w:rPr>
          <w:rFonts w:ascii="Century Gothic" w:hAnsi="Century Gothic"/>
        </w:rPr>
      </w:pPr>
    </w:p>
    <w:p w14:paraId="18CA84C7" w14:textId="77777777" w:rsidR="00F527FB" w:rsidRPr="006D2478" w:rsidRDefault="00F527FB" w:rsidP="0002600E">
      <w:pPr>
        <w:autoSpaceDE w:val="0"/>
        <w:autoSpaceDN w:val="0"/>
        <w:adjustRightInd w:val="0"/>
        <w:jc w:val="both"/>
        <w:rPr>
          <w:rFonts w:ascii="Century Gothic" w:hAnsi="Century Gothic"/>
        </w:rPr>
      </w:pPr>
    </w:p>
    <w:p w14:paraId="3124E800" w14:textId="77777777" w:rsidR="00F527FB" w:rsidRPr="006D2478" w:rsidRDefault="00F527FB" w:rsidP="0002600E">
      <w:pPr>
        <w:autoSpaceDE w:val="0"/>
        <w:autoSpaceDN w:val="0"/>
        <w:adjustRightInd w:val="0"/>
        <w:jc w:val="both"/>
        <w:rPr>
          <w:rFonts w:ascii="Century Gothic" w:hAnsi="Century Gothic"/>
        </w:rPr>
      </w:pPr>
    </w:p>
    <w:p w14:paraId="24EEF45C" w14:textId="77777777" w:rsidR="00F527FB" w:rsidRPr="006D2478" w:rsidRDefault="00F527FB" w:rsidP="0002600E">
      <w:pPr>
        <w:autoSpaceDE w:val="0"/>
        <w:autoSpaceDN w:val="0"/>
        <w:adjustRightInd w:val="0"/>
        <w:jc w:val="both"/>
        <w:rPr>
          <w:rFonts w:ascii="Century Gothic" w:hAnsi="Century Gothic"/>
        </w:rPr>
      </w:pPr>
    </w:p>
    <w:p w14:paraId="0ADECBE4" w14:textId="77777777" w:rsidR="00F527FB" w:rsidRPr="006D2478" w:rsidRDefault="00F527FB" w:rsidP="0002600E">
      <w:pPr>
        <w:autoSpaceDE w:val="0"/>
        <w:autoSpaceDN w:val="0"/>
        <w:adjustRightInd w:val="0"/>
        <w:jc w:val="both"/>
        <w:rPr>
          <w:rFonts w:ascii="Century Gothic" w:hAnsi="Century Gothic"/>
        </w:rPr>
      </w:pPr>
    </w:p>
    <w:p w14:paraId="5CF5E618" w14:textId="2925DD28" w:rsidR="002661C1" w:rsidRPr="006D2478" w:rsidRDefault="002661C1" w:rsidP="002661C1">
      <w:pPr>
        <w:pStyle w:val="Nadpis1"/>
        <w:rPr>
          <w:rFonts w:ascii="Century Gothic" w:hAnsi="Century Gothic" w:cs="Times New Roman"/>
        </w:rPr>
      </w:pPr>
      <w:bookmarkStart w:id="32" w:name="_Toc196227476"/>
      <w:r w:rsidRPr="006D2478">
        <w:rPr>
          <w:rFonts w:ascii="Century Gothic" w:hAnsi="Century Gothic" w:cs="Times New Roman"/>
        </w:rPr>
        <w:lastRenderedPageBreak/>
        <w:t xml:space="preserve">Technické řešení </w:t>
      </w:r>
      <w:r w:rsidR="00A92E89" w:rsidRPr="006D2478">
        <w:rPr>
          <w:rFonts w:ascii="Century Gothic" w:hAnsi="Century Gothic" w:cs="Times New Roman"/>
        </w:rPr>
        <w:t xml:space="preserve">splaškové </w:t>
      </w:r>
      <w:r w:rsidR="006C633B" w:rsidRPr="006D2478">
        <w:rPr>
          <w:rFonts w:ascii="Century Gothic" w:hAnsi="Century Gothic" w:cs="Times New Roman"/>
        </w:rPr>
        <w:t>kanalizace</w:t>
      </w:r>
      <w:bookmarkEnd w:id="32"/>
    </w:p>
    <w:p w14:paraId="02794836" w14:textId="77777777" w:rsidR="008B162F" w:rsidRPr="006D2478" w:rsidRDefault="008B162F" w:rsidP="00C21FE8">
      <w:pPr>
        <w:jc w:val="both"/>
        <w:rPr>
          <w:rFonts w:ascii="Century Gothic" w:hAnsi="Century Gothic"/>
          <w:szCs w:val="20"/>
        </w:rPr>
      </w:pPr>
    </w:p>
    <w:p w14:paraId="0476B378" w14:textId="6A9C28A3" w:rsidR="008B162F" w:rsidRPr="006D2478" w:rsidRDefault="008B162F" w:rsidP="008B162F">
      <w:pPr>
        <w:jc w:val="both"/>
        <w:rPr>
          <w:rFonts w:ascii="Century Gothic" w:hAnsi="Century Gothic"/>
          <w:szCs w:val="20"/>
        </w:rPr>
      </w:pPr>
      <w:r w:rsidRPr="006D2478">
        <w:rPr>
          <w:rFonts w:ascii="Century Gothic" w:hAnsi="Century Gothic"/>
          <w:szCs w:val="20"/>
        </w:rPr>
        <w:t>Odkanalizování od nových zařizovacích předmětů bude svedeno do stávajících stoupacích potrubí z litiny. Stávající stoupací splaškové potrubí, na které bude připojeny nové rozvody bude vyměněno za nové</w:t>
      </w:r>
      <w:r w:rsidR="00F527FB" w:rsidRPr="006D2478">
        <w:rPr>
          <w:rFonts w:ascii="Century Gothic" w:hAnsi="Century Gothic"/>
          <w:szCs w:val="20"/>
        </w:rPr>
        <w:t xml:space="preserve"> potrubí</w:t>
      </w:r>
      <w:r w:rsidRPr="006D2478">
        <w:rPr>
          <w:rFonts w:ascii="Century Gothic" w:hAnsi="Century Gothic"/>
          <w:szCs w:val="20"/>
        </w:rPr>
        <w:t xml:space="preserve"> </w:t>
      </w:r>
      <w:r w:rsidR="004F6F7D" w:rsidRPr="006D2478">
        <w:rPr>
          <w:rFonts w:ascii="Century Gothic" w:hAnsi="Century Gothic"/>
          <w:szCs w:val="20"/>
        </w:rPr>
        <w:t xml:space="preserve">z PP-HT </w:t>
      </w:r>
      <w:r w:rsidRPr="006D2478">
        <w:rPr>
          <w:rFonts w:ascii="Century Gothic" w:hAnsi="Century Gothic"/>
          <w:szCs w:val="20"/>
        </w:rPr>
        <w:t>v celé délce a bude vložen na každé stoupací potrubí čistící kus dle dimenze potrubí.</w:t>
      </w:r>
    </w:p>
    <w:p w14:paraId="3B6C6E08" w14:textId="58CFA5F5" w:rsidR="008B162F" w:rsidRPr="006D2478" w:rsidRDefault="008B162F" w:rsidP="008B162F">
      <w:pPr>
        <w:jc w:val="both"/>
        <w:rPr>
          <w:rFonts w:ascii="Century Gothic" w:hAnsi="Century Gothic"/>
          <w:szCs w:val="20"/>
        </w:rPr>
      </w:pPr>
      <w:r w:rsidRPr="006D2478">
        <w:rPr>
          <w:rFonts w:ascii="Century Gothic" w:hAnsi="Century Gothic"/>
          <w:szCs w:val="20"/>
        </w:rPr>
        <w:t>Tuková kanalizace bude svedena přes stávající potrubí do kanalizace</w:t>
      </w:r>
    </w:p>
    <w:p w14:paraId="6C8EC0FF" w14:textId="334F522D" w:rsidR="002661C1" w:rsidRPr="006D2478" w:rsidRDefault="006C633B" w:rsidP="006C633B">
      <w:pPr>
        <w:pStyle w:val="Nadpis2"/>
        <w:rPr>
          <w:rFonts w:ascii="Century Gothic" w:hAnsi="Century Gothic"/>
        </w:rPr>
      </w:pPr>
      <w:bookmarkStart w:id="33" w:name="_Toc196227477"/>
      <w:r w:rsidRPr="006D2478">
        <w:rPr>
          <w:rFonts w:ascii="Century Gothic" w:hAnsi="Century Gothic"/>
        </w:rPr>
        <w:t>Výpočet bilancí odváděných vod</w:t>
      </w:r>
      <w:r w:rsidR="002661C1" w:rsidRPr="006D2478">
        <w:rPr>
          <w:rFonts w:ascii="Century Gothic" w:hAnsi="Century Gothic"/>
        </w:rPr>
        <w:t>:</w:t>
      </w:r>
      <w:bookmarkEnd w:id="33"/>
    </w:p>
    <w:p w14:paraId="05104BA3" w14:textId="14EC60EA" w:rsidR="00CB4D06" w:rsidRPr="006D2478" w:rsidRDefault="00CB4D06" w:rsidP="00CB4D06">
      <w:pPr>
        <w:autoSpaceDE w:val="0"/>
        <w:autoSpaceDN w:val="0"/>
        <w:adjustRightInd w:val="0"/>
        <w:jc w:val="both"/>
        <w:rPr>
          <w:rFonts w:ascii="Century Gothic" w:hAnsi="Century Gothic"/>
          <w:szCs w:val="20"/>
        </w:rPr>
      </w:pPr>
      <w:r w:rsidRPr="006D2478">
        <w:rPr>
          <w:rFonts w:ascii="Century Gothic" w:hAnsi="Century Gothic"/>
          <w:szCs w:val="20"/>
        </w:rPr>
        <w:t>Jedná se o stávající bilance pro objekt</w:t>
      </w:r>
      <w:r w:rsidR="00864C07" w:rsidRPr="006D2478">
        <w:rPr>
          <w:rFonts w:ascii="Century Gothic" w:hAnsi="Century Gothic"/>
          <w:szCs w:val="20"/>
        </w:rPr>
        <w:t>, beze změn</w:t>
      </w:r>
      <w:r w:rsidRPr="006D2478">
        <w:rPr>
          <w:rFonts w:ascii="Century Gothic" w:hAnsi="Century Gothic"/>
          <w:szCs w:val="20"/>
        </w:rPr>
        <w:t>.</w:t>
      </w:r>
    </w:p>
    <w:p w14:paraId="6B8D5FC9" w14:textId="482E0160" w:rsidR="008C649C" w:rsidRPr="006D2478" w:rsidRDefault="007960EB" w:rsidP="003F5107">
      <w:pPr>
        <w:pStyle w:val="Nadpis2"/>
        <w:rPr>
          <w:rFonts w:ascii="Century Gothic" w:hAnsi="Century Gothic"/>
        </w:rPr>
      </w:pPr>
      <w:bookmarkStart w:id="34" w:name="_Toc196227478"/>
      <w:r w:rsidRPr="006D2478">
        <w:rPr>
          <w:rFonts w:ascii="Century Gothic" w:hAnsi="Century Gothic"/>
        </w:rPr>
        <w:t>Domovní</w:t>
      </w:r>
      <w:r w:rsidR="00BE009C" w:rsidRPr="006D2478">
        <w:rPr>
          <w:rFonts w:ascii="Century Gothic" w:hAnsi="Century Gothic"/>
        </w:rPr>
        <w:t xml:space="preserve"> splašková kanalizace</w:t>
      </w:r>
      <w:r w:rsidR="008C649C" w:rsidRPr="006D2478">
        <w:rPr>
          <w:rFonts w:ascii="Century Gothic" w:hAnsi="Century Gothic"/>
        </w:rPr>
        <w:t>:</w:t>
      </w:r>
      <w:bookmarkEnd w:id="34"/>
    </w:p>
    <w:p w14:paraId="362F50D4" w14:textId="5B6D960F" w:rsidR="004F6F7D" w:rsidRPr="006D2478" w:rsidRDefault="00C46C8C" w:rsidP="008B162F">
      <w:pPr>
        <w:jc w:val="both"/>
        <w:rPr>
          <w:rFonts w:ascii="Century Gothic" w:hAnsi="Century Gothic"/>
          <w:szCs w:val="20"/>
        </w:rPr>
      </w:pPr>
      <w:r w:rsidRPr="006D2478">
        <w:rPr>
          <w:rFonts w:ascii="Century Gothic" w:hAnsi="Century Gothic"/>
          <w:szCs w:val="20"/>
        </w:rPr>
        <w:t>Spl</w:t>
      </w:r>
      <w:r w:rsidR="00F32027" w:rsidRPr="006D2478">
        <w:rPr>
          <w:rFonts w:ascii="Century Gothic" w:hAnsi="Century Gothic"/>
          <w:szCs w:val="20"/>
        </w:rPr>
        <w:t>ašková kanalizace odvádí odpadní</w:t>
      </w:r>
      <w:r w:rsidRPr="006D2478">
        <w:rPr>
          <w:rFonts w:ascii="Century Gothic" w:hAnsi="Century Gothic"/>
          <w:szCs w:val="20"/>
        </w:rPr>
        <w:t xml:space="preserve"> vody od zařizovacích předmětů</w:t>
      </w:r>
      <w:r w:rsidR="00C56910" w:rsidRPr="006D2478">
        <w:rPr>
          <w:rFonts w:ascii="Century Gothic" w:hAnsi="Century Gothic"/>
          <w:szCs w:val="20"/>
        </w:rPr>
        <w:t xml:space="preserve"> a gastro zaří</w:t>
      </w:r>
      <w:r w:rsidR="00C21FE8" w:rsidRPr="006D2478">
        <w:rPr>
          <w:rFonts w:ascii="Century Gothic" w:hAnsi="Century Gothic"/>
          <w:szCs w:val="20"/>
        </w:rPr>
        <w:t>z</w:t>
      </w:r>
      <w:r w:rsidR="00C56910" w:rsidRPr="006D2478">
        <w:rPr>
          <w:rFonts w:ascii="Century Gothic" w:hAnsi="Century Gothic"/>
          <w:szCs w:val="20"/>
        </w:rPr>
        <w:t>ení</w:t>
      </w:r>
      <w:r w:rsidRPr="006D2478">
        <w:rPr>
          <w:rFonts w:ascii="Century Gothic" w:hAnsi="Century Gothic"/>
          <w:szCs w:val="20"/>
        </w:rPr>
        <w:t xml:space="preserve"> </w:t>
      </w:r>
      <w:r w:rsidR="008B162F" w:rsidRPr="006D2478">
        <w:rPr>
          <w:rFonts w:ascii="Century Gothic" w:hAnsi="Century Gothic"/>
          <w:szCs w:val="20"/>
        </w:rPr>
        <w:t xml:space="preserve">do stávajících stoupacích potrubí z litiny. Stávající stoupací splaškové potrubí, na které bude připojeny nové rozvody bude vyměněno za nové v celé délce a bude vložen na každé stoupací potrubí čistící kus dle dimenze potrubí. </w:t>
      </w:r>
      <w:r w:rsidR="004F6F7D" w:rsidRPr="006D2478">
        <w:rPr>
          <w:rFonts w:ascii="Century Gothic" w:hAnsi="Century Gothic"/>
          <w:szCs w:val="20"/>
        </w:rPr>
        <w:t xml:space="preserve"> Potrubí je poté vedeno do stávajícího svodného potrubí a odkanalizováno stávajícím způsobem.</w:t>
      </w:r>
    </w:p>
    <w:p w14:paraId="101D9814" w14:textId="556AD67B" w:rsidR="00C46C8C" w:rsidRPr="006D2478" w:rsidRDefault="00C46C8C" w:rsidP="007960EB">
      <w:pPr>
        <w:autoSpaceDE w:val="0"/>
        <w:autoSpaceDN w:val="0"/>
        <w:adjustRightInd w:val="0"/>
        <w:jc w:val="both"/>
        <w:rPr>
          <w:rFonts w:ascii="Century Gothic" w:hAnsi="Century Gothic"/>
          <w:szCs w:val="20"/>
        </w:rPr>
      </w:pPr>
      <w:r w:rsidRPr="006D2478">
        <w:rPr>
          <w:rFonts w:ascii="Century Gothic" w:hAnsi="Century Gothic"/>
          <w:szCs w:val="20"/>
        </w:rPr>
        <w:t>Návrh vnit</w:t>
      </w:r>
      <w:r w:rsidRPr="006D2478">
        <w:rPr>
          <w:rFonts w:ascii="Century Gothic" w:eastAsia="Arial" w:hAnsi="Century Gothic"/>
          <w:szCs w:val="20"/>
        </w:rPr>
        <w:t>ř</w:t>
      </w:r>
      <w:r w:rsidRPr="006D2478">
        <w:rPr>
          <w:rFonts w:ascii="Century Gothic" w:hAnsi="Century Gothic"/>
          <w:szCs w:val="20"/>
        </w:rPr>
        <w:t>ní kanalizace je zpracován na základ</w:t>
      </w:r>
      <w:r w:rsidR="00F32027" w:rsidRPr="006D2478">
        <w:rPr>
          <w:rFonts w:ascii="Century Gothic" w:hAnsi="Century Gothic"/>
          <w:szCs w:val="20"/>
        </w:rPr>
        <w:t>u</w:t>
      </w:r>
      <w:r w:rsidRPr="006D2478">
        <w:rPr>
          <w:rFonts w:ascii="Century Gothic" w:hAnsi="Century Gothic"/>
          <w:szCs w:val="20"/>
        </w:rPr>
        <w:t xml:space="preserve"> </w:t>
      </w:r>
      <w:r w:rsidRPr="006D2478">
        <w:rPr>
          <w:rFonts w:ascii="Century Gothic" w:eastAsia="Arial" w:hAnsi="Century Gothic"/>
          <w:szCs w:val="20"/>
        </w:rPr>
        <w:t>ČSN</w:t>
      </w:r>
      <w:r w:rsidRPr="006D2478">
        <w:rPr>
          <w:rFonts w:ascii="Century Gothic" w:hAnsi="Century Gothic"/>
          <w:szCs w:val="20"/>
        </w:rPr>
        <w:t xml:space="preserve"> 75 6760 - Vnit</w:t>
      </w:r>
      <w:r w:rsidRPr="006D2478">
        <w:rPr>
          <w:rFonts w:ascii="Century Gothic" w:eastAsia="Arial" w:hAnsi="Century Gothic"/>
          <w:szCs w:val="20"/>
        </w:rPr>
        <w:t>ř</w:t>
      </w:r>
      <w:r w:rsidRPr="006D2478">
        <w:rPr>
          <w:rFonts w:ascii="Century Gothic" w:hAnsi="Century Gothic"/>
          <w:szCs w:val="20"/>
        </w:rPr>
        <w:t>ní kanalizace a dal</w:t>
      </w:r>
      <w:r w:rsidRPr="006D2478">
        <w:rPr>
          <w:rFonts w:ascii="Century Gothic" w:eastAsia="Arial" w:hAnsi="Century Gothic"/>
          <w:szCs w:val="20"/>
        </w:rPr>
        <w:t>š</w:t>
      </w:r>
      <w:r w:rsidRPr="006D2478">
        <w:rPr>
          <w:rFonts w:ascii="Century Gothic" w:hAnsi="Century Gothic"/>
          <w:szCs w:val="20"/>
        </w:rPr>
        <w:t>ích souvisejících norem a p</w:t>
      </w:r>
      <w:r w:rsidRPr="006D2478">
        <w:rPr>
          <w:rFonts w:ascii="Century Gothic" w:eastAsia="Arial" w:hAnsi="Century Gothic"/>
          <w:szCs w:val="20"/>
        </w:rPr>
        <w:t>ř</w:t>
      </w:r>
      <w:r w:rsidRPr="006D2478">
        <w:rPr>
          <w:rFonts w:ascii="Century Gothic" w:hAnsi="Century Gothic"/>
          <w:szCs w:val="20"/>
        </w:rPr>
        <w:t>edpis</w:t>
      </w:r>
      <w:r w:rsidR="00F32027" w:rsidRPr="006D2478">
        <w:rPr>
          <w:rFonts w:ascii="Century Gothic" w:eastAsia="Arial" w:hAnsi="Century Gothic"/>
          <w:szCs w:val="20"/>
        </w:rPr>
        <w:t>ů</w:t>
      </w:r>
      <w:r w:rsidRPr="006D2478">
        <w:rPr>
          <w:rFonts w:ascii="Century Gothic" w:hAnsi="Century Gothic"/>
          <w:szCs w:val="20"/>
        </w:rPr>
        <w:t xml:space="preserve">, koordinován se stavební </w:t>
      </w:r>
      <w:r w:rsidRPr="006D2478">
        <w:rPr>
          <w:rFonts w:ascii="Century Gothic" w:eastAsia="Arial" w:hAnsi="Century Gothic"/>
          <w:szCs w:val="20"/>
        </w:rPr>
        <w:t>č</w:t>
      </w:r>
      <w:r w:rsidRPr="006D2478">
        <w:rPr>
          <w:rFonts w:ascii="Century Gothic" w:hAnsi="Century Gothic"/>
          <w:szCs w:val="20"/>
        </w:rPr>
        <w:t>ástí projektové dokumentace a s ostatními profesemi.</w:t>
      </w:r>
    </w:p>
    <w:p w14:paraId="6F6E8C42" w14:textId="77777777" w:rsidR="00C46C8C" w:rsidRPr="006D2478" w:rsidRDefault="00C46C8C" w:rsidP="00C46C8C">
      <w:pPr>
        <w:autoSpaceDE w:val="0"/>
        <w:autoSpaceDN w:val="0"/>
        <w:adjustRightInd w:val="0"/>
        <w:ind w:firstLine="360"/>
        <w:jc w:val="both"/>
        <w:rPr>
          <w:rFonts w:ascii="Century Gothic" w:hAnsi="Century Gothic"/>
          <w:sz w:val="10"/>
          <w:szCs w:val="10"/>
        </w:rPr>
      </w:pPr>
    </w:p>
    <w:p w14:paraId="302B1D99" w14:textId="68F5DE65" w:rsidR="00BE009C" w:rsidRPr="006D2478" w:rsidRDefault="00A61578" w:rsidP="003F5107">
      <w:pPr>
        <w:pStyle w:val="Nadpis3"/>
        <w:rPr>
          <w:rFonts w:ascii="Century Gothic" w:hAnsi="Century Gothic"/>
        </w:rPr>
      </w:pPr>
      <w:bookmarkStart w:id="35" w:name="_Toc196227479"/>
      <w:r w:rsidRPr="006D2478">
        <w:rPr>
          <w:rFonts w:ascii="Century Gothic" w:hAnsi="Century Gothic"/>
        </w:rPr>
        <w:t>Popis</w:t>
      </w:r>
      <w:r w:rsidR="00BE009C" w:rsidRPr="006D2478">
        <w:rPr>
          <w:rFonts w:ascii="Century Gothic" w:hAnsi="Century Gothic"/>
        </w:rPr>
        <w:t xml:space="preserve"> splaškové kanalizace:</w:t>
      </w:r>
      <w:bookmarkEnd w:id="35"/>
    </w:p>
    <w:p w14:paraId="58A8D9CA" w14:textId="4A462A35" w:rsidR="00C46C8C" w:rsidRPr="006D2478" w:rsidRDefault="00425421" w:rsidP="007960EB">
      <w:pPr>
        <w:autoSpaceDE w:val="0"/>
        <w:autoSpaceDN w:val="0"/>
        <w:adjustRightInd w:val="0"/>
        <w:jc w:val="both"/>
        <w:rPr>
          <w:rFonts w:ascii="Century Gothic" w:hAnsi="Century Gothic"/>
          <w:szCs w:val="20"/>
        </w:rPr>
      </w:pPr>
      <w:r w:rsidRPr="006D2478">
        <w:rPr>
          <w:rFonts w:ascii="Century Gothic" w:hAnsi="Century Gothic"/>
          <w:szCs w:val="20"/>
        </w:rPr>
        <w:t>Vnitřní</w:t>
      </w:r>
      <w:r w:rsidR="003921B0" w:rsidRPr="006D2478">
        <w:rPr>
          <w:rFonts w:ascii="Century Gothic" w:hAnsi="Century Gothic"/>
          <w:szCs w:val="20"/>
        </w:rPr>
        <w:t xml:space="preserve"> rozvody budou </w:t>
      </w:r>
      <w:r w:rsidRPr="006D2478">
        <w:rPr>
          <w:rFonts w:ascii="Century Gothic" w:hAnsi="Century Gothic"/>
          <w:szCs w:val="20"/>
        </w:rPr>
        <w:t>realizovaný</w:t>
      </w:r>
      <w:r w:rsidR="003921B0" w:rsidRPr="006D2478">
        <w:rPr>
          <w:rFonts w:ascii="Century Gothic" w:hAnsi="Century Gothic"/>
          <w:szCs w:val="20"/>
        </w:rPr>
        <w:t xml:space="preserve"> z </w:t>
      </w:r>
      <w:r w:rsidRPr="006D2478">
        <w:rPr>
          <w:rFonts w:ascii="Century Gothic" w:hAnsi="Century Gothic"/>
          <w:szCs w:val="20"/>
        </w:rPr>
        <w:t>potrubí</w:t>
      </w:r>
      <w:r w:rsidR="003921B0" w:rsidRPr="006D2478">
        <w:rPr>
          <w:rFonts w:ascii="Century Gothic" w:hAnsi="Century Gothic"/>
          <w:szCs w:val="20"/>
        </w:rPr>
        <w:t xml:space="preserve"> P</w:t>
      </w:r>
      <w:r w:rsidR="00C56910" w:rsidRPr="006D2478">
        <w:rPr>
          <w:rFonts w:ascii="Century Gothic" w:hAnsi="Century Gothic"/>
          <w:szCs w:val="20"/>
        </w:rPr>
        <w:t>P</w:t>
      </w:r>
      <w:r w:rsidR="003921B0" w:rsidRPr="006D2478">
        <w:rPr>
          <w:rFonts w:ascii="Century Gothic" w:hAnsi="Century Gothic"/>
          <w:szCs w:val="20"/>
        </w:rPr>
        <w:t xml:space="preserve"> HT</w:t>
      </w:r>
      <w:r w:rsidR="008B162F" w:rsidRPr="006D2478">
        <w:rPr>
          <w:rFonts w:ascii="Century Gothic" w:hAnsi="Century Gothic"/>
          <w:szCs w:val="20"/>
        </w:rPr>
        <w:t xml:space="preserve"> napojením na </w:t>
      </w:r>
      <w:r w:rsidR="004F6F7D" w:rsidRPr="006D2478">
        <w:rPr>
          <w:rFonts w:ascii="Century Gothic" w:hAnsi="Century Gothic"/>
          <w:szCs w:val="20"/>
        </w:rPr>
        <w:t xml:space="preserve">stoupací potrubí (které bude v celé délce nově vyměněno). </w:t>
      </w:r>
      <w:r w:rsidR="003921B0" w:rsidRPr="006D2478">
        <w:rPr>
          <w:rFonts w:ascii="Century Gothic" w:hAnsi="Century Gothic"/>
          <w:szCs w:val="20"/>
        </w:rPr>
        <w:t xml:space="preserve">Na </w:t>
      </w:r>
      <w:r w:rsidRPr="006D2478">
        <w:rPr>
          <w:rFonts w:ascii="Century Gothic" w:hAnsi="Century Gothic"/>
          <w:szCs w:val="20"/>
        </w:rPr>
        <w:t>stoupacím</w:t>
      </w:r>
      <w:r w:rsidR="003921B0" w:rsidRPr="006D2478">
        <w:rPr>
          <w:rFonts w:ascii="Century Gothic" w:hAnsi="Century Gothic"/>
          <w:szCs w:val="20"/>
        </w:rPr>
        <w:t xml:space="preserve"> </w:t>
      </w:r>
      <w:r w:rsidRPr="006D2478">
        <w:rPr>
          <w:rFonts w:ascii="Century Gothic" w:hAnsi="Century Gothic"/>
          <w:szCs w:val="20"/>
        </w:rPr>
        <w:t>potrubí</w:t>
      </w:r>
      <w:r w:rsidR="003921B0" w:rsidRPr="006D2478">
        <w:rPr>
          <w:rFonts w:ascii="Century Gothic" w:hAnsi="Century Gothic"/>
          <w:szCs w:val="20"/>
        </w:rPr>
        <w:t xml:space="preserve"> budou osazeny </w:t>
      </w:r>
      <w:r w:rsidRPr="006D2478">
        <w:rPr>
          <w:rFonts w:ascii="Century Gothic" w:hAnsi="Century Gothic"/>
          <w:szCs w:val="20"/>
        </w:rPr>
        <w:t>revizní</w:t>
      </w:r>
      <w:r w:rsidR="003921B0" w:rsidRPr="006D2478">
        <w:rPr>
          <w:rFonts w:ascii="Century Gothic" w:hAnsi="Century Gothic"/>
          <w:szCs w:val="20"/>
        </w:rPr>
        <w:t xml:space="preserve"> tvarovky – </w:t>
      </w:r>
      <w:r w:rsidRPr="006D2478">
        <w:rPr>
          <w:rFonts w:ascii="Century Gothic" w:hAnsi="Century Gothic"/>
          <w:szCs w:val="20"/>
        </w:rPr>
        <w:t>čisticí</w:t>
      </w:r>
      <w:r w:rsidR="003921B0" w:rsidRPr="006D2478">
        <w:rPr>
          <w:rFonts w:ascii="Century Gothic" w:hAnsi="Century Gothic"/>
          <w:szCs w:val="20"/>
        </w:rPr>
        <w:t xml:space="preserve"> kusy. Trasy a dimenze </w:t>
      </w:r>
      <w:r w:rsidRPr="006D2478">
        <w:rPr>
          <w:rFonts w:ascii="Century Gothic" w:hAnsi="Century Gothic"/>
          <w:szCs w:val="20"/>
        </w:rPr>
        <w:t>potrubí</w:t>
      </w:r>
      <w:r w:rsidR="003921B0" w:rsidRPr="006D2478">
        <w:rPr>
          <w:rFonts w:ascii="Century Gothic" w:hAnsi="Century Gothic"/>
          <w:szCs w:val="20"/>
        </w:rPr>
        <w:t xml:space="preserve"> jsou</w:t>
      </w:r>
      <w:r w:rsidRPr="006D2478">
        <w:rPr>
          <w:rFonts w:ascii="Century Gothic" w:hAnsi="Century Gothic"/>
          <w:szCs w:val="20"/>
        </w:rPr>
        <w:t xml:space="preserve"> </w:t>
      </w:r>
      <w:r w:rsidR="003921B0" w:rsidRPr="006D2478">
        <w:rPr>
          <w:rFonts w:ascii="Century Gothic" w:hAnsi="Century Gothic"/>
          <w:szCs w:val="20"/>
        </w:rPr>
        <w:t xml:space="preserve">zakresleny ve </w:t>
      </w:r>
      <w:r w:rsidRPr="006D2478">
        <w:rPr>
          <w:rFonts w:ascii="Century Gothic" w:hAnsi="Century Gothic"/>
          <w:szCs w:val="20"/>
        </w:rPr>
        <w:t>výkresové časti projektové</w:t>
      </w:r>
      <w:r w:rsidR="003921B0" w:rsidRPr="006D2478">
        <w:rPr>
          <w:rFonts w:ascii="Century Gothic" w:hAnsi="Century Gothic"/>
          <w:szCs w:val="20"/>
        </w:rPr>
        <w:t xml:space="preserve"> dokumentace.</w:t>
      </w:r>
      <w:r w:rsidRPr="006D2478">
        <w:rPr>
          <w:rFonts w:ascii="Century Gothic" w:hAnsi="Century Gothic"/>
          <w:szCs w:val="20"/>
        </w:rPr>
        <w:t xml:space="preserve"> </w:t>
      </w:r>
      <w:r w:rsidR="00C46C8C" w:rsidRPr="006D2478">
        <w:rPr>
          <w:rFonts w:ascii="Century Gothic" w:hAnsi="Century Gothic"/>
          <w:szCs w:val="20"/>
        </w:rPr>
        <w:t>Č</w:t>
      </w:r>
      <w:r w:rsidRPr="006D2478">
        <w:rPr>
          <w:rFonts w:ascii="Century Gothic" w:hAnsi="Century Gothic"/>
          <w:szCs w:val="20"/>
        </w:rPr>
        <w:t xml:space="preserve">istící </w:t>
      </w:r>
      <w:r w:rsidR="00C46C8C" w:rsidRPr="006D2478">
        <w:rPr>
          <w:rFonts w:ascii="Century Gothic" w:hAnsi="Century Gothic"/>
          <w:szCs w:val="20"/>
        </w:rPr>
        <w:t>tvarovky budou přístupny přes plastová dvířka s rámem 150 x 150 mm.</w:t>
      </w:r>
    </w:p>
    <w:p w14:paraId="4CF62FA5" w14:textId="45AF6CCD" w:rsidR="00C46C8C" w:rsidRPr="006D2478" w:rsidRDefault="00C46C8C" w:rsidP="007960EB">
      <w:pPr>
        <w:autoSpaceDE w:val="0"/>
        <w:autoSpaceDN w:val="0"/>
        <w:adjustRightInd w:val="0"/>
        <w:jc w:val="both"/>
        <w:rPr>
          <w:rFonts w:ascii="Century Gothic" w:hAnsi="Century Gothic"/>
          <w:szCs w:val="20"/>
        </w:rPr>
      </w:pPr>
      <w:r w:rsidRPr="006D2478">
        <w:rPr>
          <w:rFonts w:ascii="Century Gothic" w:hAnsi="Century Gothic"/>
          <w:szCs w:val="20"/>
        </w:rPr>
        <w:t>Obecně je kanalizace navržena tak, aby ji bylo možno čistit v každém jejím úseku. Minimální</w:t>
      </w:r>
      <w:r w:rsidR="00425421" w:rsidRPr="006D2478">
        <w:rPr>
          <w:rFonts w:ascii="Century Gothic" w:hAnsi="Century Gothic"/>
          <w:szCs w:val="20"/>
        </w:rPr>
        <w:t xml:space="preserve"> </w:t>
      </w:r>
      <w:r w:rsidRPr="006D2478">
        <w:rPr>
          <w:rFonts w:ascii="Century Gothic" w:hAnsi="Century Gothic"/>
          <w:szCs w:val="20"/>
        </w:rPr>
        <w:t>sklon ležaté splaškové kanalizace bude 2%, připojovacího potrubí 3%.</w:t>
      </w:r>
      <w:r w:rsidR="00425421" w:rsidRPr="006D2478">
        <w:rPr>
          <w:rFonts w:ascii="Century Gothic" w:hAnsi="Century Gothic"/>
          <w:szCs w:val="20"/>
        </w:rPr>
        <w:t xml:space="preserve"> </w:t>
      </w:r>
      <w:r w:rsidRPr="006D2478">
        <w:rPr>
          <w:rFonts w:ascii="Century Gothic" w:hAnsi="Century Gothic"/>
          <w:szCs w:val="20"/>
        </w:rPr>
        <w:t>Vedení,</w:t>
      </w:r>
      <w:r w:rsidR="00425421" w:rsidRPr="006D2478">
        <w:rPr>
          <w:rFonts w:ascii="Century Gothic" w:hAnsi="Century Gothic"/>
          <w:szCs w:val="20"/>
        </w:rPr>
        <w:t xml:space="preserve"> dimenze a spády kanalizace viz</w:t>
      </w:r>
      <w:r w:rsidRPr="006D2478">
        <w:rPr>
          <w:rFonts w:ascii="Century Gothic" w:hAnsi="Century Gothic"/>
          <w:szCs w:val="20"/>
        </w:rPr>
        <w:t xml:space="preserve"> PD. Obecně je dodržena ČSN 75 6760.</w:t>
      </w:r>
      <w:r w:rsidR="007960EB" w:rsidRPr="006D2478">
        <w:rPr>
          <w:rFonts w:ascii="Century Gothic" w:hAnsi="Century Gothic"/>
          <w:szCs w:val="20"/>
        </w:rPr>
        <w:t xml:space="preserve"> </w:t>
      </w:r>
      <w:r w:rsidR="003921B0" w:rsidRPr="006D2478">
        <w:rPr>
          <w:rFonts w:ascii="Century Gothic" w:hAnsi="Century Gothic"/>
          <w:szCs w:val="20"/>
        </w:rPr>
        <w:t xml:space="preserve">Při realizaci </w:t>
      </w:r>
      <w:r w:rsidR="00425421" w:rsidRPr="006D2478">
        <w:rPr>
          <w:rFonts w:ascii="Century Gothic" w:hAnsi="Century Gothic"/>
          <w:szCs w:val="20"/>
        </w:rPr>
        <w:t>musí</w:t>
      </w:r>
      <w:r w:rsidR="003921B0" w:rsidRPr="006D2478">
        <w:rPr>
          <w:rFonts w:ascii="Century Gothic" w:hAnsi="Century Gothic"/>
          <w:szCs w:val="20"/>
        </w:rPr>
        <w:t xml:space="preserve"> b</w:t>
      </w:r>
      <w:r w:rsidR="00C21FE8" w:rsidRPr="006D2478">
        <w:rPr>
          <w:rFonts w:ascii="Century Gothic" w:hAnsi="Century Gothic"/>
          <w:szCs w:val="20"/>
        </w:rPr>
        <w:t>ý</w:t>
      </w:r>
      <w:r w:rsidR="003921B0" w:rsidRPr="006D2478">
        <w:rPr>
          <w:rFonts w:ascii="Century Gothic" w:hAnsi="Century Gothic"/>
          <w:szCs w:val="20"/>
        </w:rPr>
        <w:t xml:space="preserve">t dodrženy </w:t>
      </w:r>
      <w:r w:rsidR="00425421" w:rsidRPr="006D2478">
        <w:rPr>
          <w:rFonts w:ascii="Century Gothic" w:hAnsi="Century Gothic"/>
          <w:szCs w:val="20"/>
        </w:rPr>
        <w:t>předepsané</w:t>
      </w:r>
      <w:r w:rsidR="00F32027" w:rsidRPr="006D2478">
        <w:rPr>
          <w:rFonts w:ascii="Century Gothic" w:hAnsi="Century Gothic"/>
          <w:szCs w:val="20"/>
        </w:rPr>
        <w:t xml:space="preserve"> spá</w:t>
      </w:r>
      <w:r w:rsidR="003921B0" w:rsidRPr="006D2478">
        <w:rPr>
          <w:rFonts w:ascii="Century Gothic" w:hAnsi="Century Gothic"/>
          <w:szCs w:val="20"/>
        </w:rPr>
        <w:t xml:space="preserve">dy </w:t>
      </w:r>
      <w:r w:rsidR="00425421" w:rsidRPr="006D2478">
        <w:rPr>
          <w:rFonts w:ascii="Century Gothic" w:hAnsi="Century Gothic"/>
          <w:szCs w:val="20"/>
        </w:rPr>
        <w:t>potrubí</w:t>
      </w:r>
      <w:r w:rsidR="003921B0" w:rsidRPr="006D2478">
        <w:rPr>
          <w:rFonts w:ascii="Century Gothic" w:hAnsi="Century Gothic"/>
          <w:szCs w:val="20"/>
        </w:rPr>
        <w:t xml:space="preserve">. Dimenze a trasy </w:t>
      </w:r>
      <w:r w:rsidR="00425421" w:rsidRPr="006D2478">
        <w:rPr>
          <w:rFonts w:ascii="Century Gothic" w:hAnsi="Century Gothic"/>
          <w:szCs w:val="20"/>
        </w:rPr>
        <w:t>potrubí</w:t>
      </w:r>
      <w:r w:rsidR="003921B0" w:rsidRPr="006D2478">
        <w:rPr>
          <w:rFonts w:ascii="Century Gothic" w:hAnsi="Century Gothic"/>
          <w:szCs w:val="20"/>
        </w:rPr>
        <w:t xml:space="preserve"> jsou </w:t>
      </w:r>
      <w:r w:rsidR="00425421" w:rsidRPr="006D2478">
        <w:rPr>
          <w:rFonts w:ascii="Century Gothic" w:hAnsi="Century Gothic"/>
          <w:szCs w:val="20"/>
        </w:rPr>
        <w:t xml:space="preserve">patrné </w:t>
      </w:r>
      <w:r w:rsidR="003921B0" w:rsidRPr="006D2478">
        <w:rPr>
          <w:rFonts w:ascii="Century Gothic" w:hAnsi="Century Gothic"/>
          <w:szCs w:val="20"/>
        </w:rPr>
        <w:t xml:space="preserve">z </w:t>
      </w:r>
      <w:r w:rsidR="00425421" w:rsidRPr="006D2478">
        <w:rPr>
          <w:rFonts w:ascii="Century Gothic" w:hAnsi="Century Gothic"/>
          <w:szCs w:val="20"/>
        </w:rPr>
        <w:t>výkresové</w:t>
      </w:r>
      <w:r w:rsidR="003921B0" w:rsidRPr="006D2478">
        <w:rPr>
          <w:rFonts w:ascii="Century Gothic" w:hAnsi="Century Gothic"/>
          <w:szCs w:val="20"/>
        </w:rPr>
        <w:t xml:space="preserve"> časti </w:t>
      </w:r>
      <w:r w:rsidR="00425421" w:rsidRPr="006D2478">
        <w:rPr>
          <w:rFonts w:ascii="Century Gothic" w:hAnsi="Century Gothic"/>
          <w:szCs w:val="20"/>
        </w:rPr>
        <w:t>projektové</w:t>
      </w:r>
      <w:r w:rsidR="003921B0" w:rsidRPr="006D2478">
        <w:rPr>
          <w:rFonts w:ascii="Century Gothic" w:hAnsi="Century Gothic"/>
          <w:szCs w:val="20"/>
        </w:rPr>
        <w:t xml:space="preserve"> dokumentace.</w:t>
      </w:r>
    </w:p>
    <w:p w14:paraId="1C894E98" w14:textId="77777777" w:rsidR="00425421" w:rsidRPr="006D2478" w:rsidRDefault="00425421" w:rsidP="00425421">
      <w:pPr>
        <w:autoSpaceDE w:val="0"/>
        <w:autoSpaceDN w:val="0"/>
        <w:adjustRightInd w:val="0"/>
        <w:ind w:firstLine="360"/>
        <w:jc w:val="both"/>
        <w:rPr>
          <w:rFonts w:ascii="Century Gothic" w:hAnsi="Century Gothic"/>
          <w:sz w:val="10"/>
          <w:szCs w:val="10"/>
          <w:highlight w:val="yellow"/>
        </w:rPr>
      </w:pPr>
    </w:p>
    <w:p w14:paraId="57A875A0" w14:textId="1F7EC61C" w:rsidR="00425421" w:rsidRPr="006D2478" w:rsidRDefault="00425421" w:rsidP="004254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Gothic" w:hAnsi="Century Gothic"/>
          <w:bCs/>
          <w:i/>
          <w:szCs w:val="20"/>
        </w:rPr>
      </w:pPr>
      <w:r w:rsidRPr="006D2478">
        <w:rPr>
          <w:rFonts w:ascii="Century Gothic" w:hAnsi="Century Gothic"/>
          <w:bCs/>
          <w:i/>
          <w:szCs w:val="20"/>
        </w:rPr>
        <w:t>Připojovací potrubí:</w:t>
      </w:r>
    </w:p>
    <w:p w14:paraId="74B56A8A" w14:textId="59AA1379" w:rsidR="00425421" w:rsidRPr="006D2478" w:rsidRDefault="00425421" w:rsidP="00425421">
      <w:pPr>
        <w:jc w:val="both"/>
        <w:rPr>
          <w:rFonts w:ascii="Century Gothic" w:hAnsi="Century Gothic"/>
          <w:szCs w:val="20"/>
        </w:rPr>
      </w:pPr>
      <w:r w:rsidRPr="006D2478">
        <w:rPr>
          <w:rFonts w:ascii="Century Gothic" w:hAnsi="Century Gothic"/>
          <w:szCs w:val="20"/>
        </w:rPr>
        <w:t xml:space="preserve">Splaškové a odpadní vody od zařizovacích předmětů budou svedeny připojovacím potrubím do odpadních potrubí. Připojovací potrubí jsou vedena v šikmých drážkách ve zdi se spádem 3%, nebo v podlaze taktéž se spádem 3%.  Materiálem potrubí je PP a to POLYPROPYLEN HT. Všechna připojovací potrubí budou na odpadní potrubí napojena odbočkami s úhlem 87°, tzn., že musí být mezi dnem každého připojovacího potrubí v místě napojení na odpad a hladinou zápachové uzávěrky připojeného zařizovacího předmětu výškový rozdíl rovnající se nejméně jedné světlosti připojovacího potrubí. Čistící tvarovky není třeba pro krátké vzdálenosti připojovacích potrubí osazovat. </w:t>
      </w:r>
    </w:p>
    <w:p w14:paraId="235507C0" w14:textId="77777777" w:rsidR="00425421" w:rsidRPr="006D2478" w:rsidRDefault="00425421" w:rsidP="00425421">
      <w:pPr>
        <w:jc w:val="both"/>
        <w:rPr>
          <w:rFonts w:ascii="Century Gothic" w:hAnsi="Century Gothic"/>
          <w:sz w:val="10"/>
          <w:szCs w:val="10"/>
          <w:highlight w:val="yellow"/>
        </w:rPr>
      </w:pPr>
    </w:p>
    <w:p w14:paraId="02150D7E" w14:textId="0FC2E50D" w:rsidR="00425421" w:rsidRPr="006D2478" w:rsidRDefault="00425421" w:rsidP="00425421">
      <w:pPr>
        <w:jc w:val="both"/>
        <w:rPr>
          <w:rFonts w:ascii="Century Gothic" w:hAnsi="Century Gothic"/>
          <w:bCs/>
          <w:i/>
          <w:szCs w:val="20"/>
        </w:rPr>
      </w:pPr>
      <w:r w:rsidRPr="006D2478">
        <w:rPr>
          <w:rFonts w:ascii="Century Gothic" w:hAnsi="Century Gothic"/>
          <w:bCs/>
          <w:i/>
          <w:szCs w:val="20"/>
        </w:rPr>
        <w:t>Splašková odpadní potrubí:</w:t>
      </w:r>
    </w:p>
    <w:p w14:paraId="7CB3428F" w14:textId="5FE1D316" w:rsidR="00425421" w:rsidRPr="006D2478" w:rsidRDefault="00425421" w:rsidP="00425421">
      <w:pPr>
        <w:jc w:val="both"/>
        <w:rPr>
          <w:rFonts w:ascii="Century Gothic" w:hAnsi="Century Gothic"/>
          <w:szCs w:val="20"/>
        </w:rPr>
      </w:pPr>
      <w:r w:rsidRPr="006D2478">
        <w:rPr>
          <w:rFonts w:ascii="Century Gothic" w:hAnsi="Century Gothic"/>
          <w:szCs w:val="20"/>
        </w:rPr>
        <w:t xml:space="preserve">Splašková odpadní potrubí </w:t>
      </w:r>
      <w:r w:rsidR="00C56910" w:rsidRPr="006D2478">
        <w:rPr>
          <w:rFonts w:ascii="Century Gothic" w:hAnsi="Century Gothic"/>
          <w:szCs w:val="20"/>
        </w:rPr>
        <w:t xml:space="preserve">budou odvětrána stávajícím větracím potrubím a pokud to stavba neumožňuje bude </w:t>
      </w:r>
      <w:r w:rsidRPr="006D2478">
        <w:rPr>
          <w:rFonts w:ascii="Century Gothic" w:hAnsi="Century Gothic"/>
          <w:szCs w:val="20"/>
        </w:rPr>
        <w:t xml:space="preserve">ukončeno zátkou ve vzdálenosti 1-2m nad poslední připojené odbočky. Materiálem potrubí je PP a to POLYPROPYLEN HT.  Odpadní potrubí bude uchyceno objímkami s gumovou vložkou vždy pod hrdly plastového potrubí a mezi hrdly tak, aby vzdálenost mezi objímkami nepřekročila 2m. Čistící tvarovky budou osazeny ve výšce 1m nad podlahou. </w:t>
      </w:r>
    </w:p>
    <w:p w14:paraId="065E29BC" w14:textId="77777777" w:rsidR="00425421" w:rsidRPr="006D2478" w:rsidRDefault="00425421" w:rsidP="00425421">
      <w:pPr>
        <w:jc w:val="both"/>
        <w:rPr>
          <w:rFonts w:ascii="Century Gothic" w:hAnsi="Century Gothic"/>
          <w:sz w:val="10"/>
          <w:szCs w:val="10"/>
          <w:highlight w:val="yellow"/>
        </w:rPr>
      </w:pPr>
    </w:p>
    <w:p w14:paraId="531689CD" w14:textId="2B7E08EB" w:rsidR="00FC1A8A" w:rsidRPr="006D2478" w:rsidRDefault="00FC1A8A" w:rsidP="00FC1A8A">
      <w:pPr>
        <w:pStyle w:val="Nadpis3"/>
        <w:rPr>
          <w:rFonts w:ascii="Century Gothic" w:hAnsi="Century Gothic"/>
        </w:rPr>
      </w:pPr>
      <w:bookmarkStart w:id="36" w:name="_Toc196227480"/>
      <w:r w:rsidRPr="006D2478">
        <w:rPr>
          <w:rFonts w:ascii="Century Gothic" w:hAnsi="Century Gothic"/>
        </w:rPr>
        <w:t>Uložení a upevnění potrubí:</w:t>
      </w:r>
      <w:bookmarkEnd w:id="36"/>
    </w:p>
    <w:p w14:paraId="7B21417F" w14:textId="0D936835" w:rsidR="00DF3E9C" w:rsidRPr="006D2478" w:rsidRDefault="00FC1A8A" w:rsidP="007960EB">
      <w:pPr>
        <w:autoSpaceDE w:val="0"/>
        <w:autoSpaceDN w:val="0"/>
        <w:adjustRightInd w:val="0"/>
        <w:jc w:val="both"/>
        <w:rPr>
          <w:rFonts w:ascii="Century Gothic" w:hAnsi="Century Gothic"/>
          <w:szCs w:val="20"/>
        </w:rPr>
      </w:pPr>
      <w:r w:rsidRPr="006D2478">
        <w:rPr>
          <w:rFonts w:ascii="Century Gothic" w:hAnsi="Century Gothic"/>
          <w:szCs w:val="20"/>
        </w:rPr>
        <w:t>Kanalizační potrubí musí b</w:t>
      </w:r>
      <w:r w:rsidR="00C21FE8" w:rsidRPr="006D2478">
        <w:rPr>
          <w:rFonts w:ascii="Century Gothic" w:hAnsi="Century Gothic"/>
          <w:szCs w:val="20"/>
        </w:rPr>
        <w:t>ý</w:t>
      </w:r>
      <w:r w:rsidRPr="006D2478">
        <w:rPr>
          <w:rFonts w:ascii="Century Gothic" w:hAnsi="Century Gothic"/>
          <w:szCs w:val="20"/>
        </w:rPr>
        <w:t>t řádně upevněné, aby se sedáním, vybočením nebo posunutím potrubí neporušila těsnost spojů. Uloženi a upevněni potrubí musí b</w:t>
      </w:r>
      <w:r w:rsidR="00C21FE8" w:rsidRPr="006D2478">
        <w:rPr>
          <w:rFonts w:ascii="Century Gothic" w:hAnsi="Century Gothic"/>
          <w:szCs w:val="20"/>
        </w:rPr>
        <w:t>ý</w:t>
      </w:r>
      <w:r w:rsidRPr="006D2478">
        <w:rPr>
          <w:rFonts w:ascii="Century Gothic" w:hAnsi="Century Gothic"/>
          <w:szCs w:val="20"/>
        </w:rPr>
        <w:t xml:space="preserve">t navrženo s ohledem na délkovou roztažnost potrubí, vzhledem k tepelným změnám, zvláště u plastových materiálů, u </w:t>
      </w:r>
      <w:r w:rsidRPr="006D2478">
        <w:rPr>
          <w:rFonts w:ascii="Century Gothic" w:hAnsi="Century Gothic"/>
          <w:szCs w:val="20"/>
        </w:rPr>
        <w:lastRenderedPageBreak/>
        <w:t>nichž dochází k největším délkovým změnám. Odpadni potrubí musí b</w:t>
      </w:r>
      <w:r w:rsidR="00C21FE8" w:rsidRPr="006D2478">
        <w:rPr>
          <w:rFonts w:ascii="Century Gothic" w:hAnsi="Century Gothic"/>
          <w:szCs w:val="20"/>
        </w:rPr>
        <w:t>ý</w:t>
      </w:r>
      <w:r w:rsidRPr="006D2478">
        <w:rPr>
          <w:rFonts w:ascii="Century Gothic" w:hAnsi="Century Gothic"/>
          <w:szCs w:val="20"/>
        </w:rPr>
        <w:t>t vedeno volně, je-li v drážce, nesmí byt naplno zazděno. V každém podlaží musí b</w:t>
      </w:r>
      <w:r w:rsidR="00C21FE8" w:rsidRPr="006D2478">
        <w:rPr>
          <w:rFonts w:ascii="Century Gothic" w:hAnsi="Century Gothic"/>
          <w:szCs w:val="20"/>
        </w:rPr>
        <w:t>ý</w:t>
      </w:r>
      <w:r w:rsidRPr="006D2478">
        <w:rPr>
          <w:rFonts w:ascii="Century Gothic" w:hAnsi="Century Gothic"/>
          <w:szCs w:val="20"/>
        </w:rPr>
        <w:t>t ke stavební konstrukci upevněno nejméně na dvou místech háky nebo objímkami, vždy pod hrdlem roury. Potrubí PVC vnějšího průměru 63 mm se upevni ve vzdálenosti max. 1,5 m, větší profily nejdále 2 m.</w:t>
      </w:r>
      <w:r w:rsidR="007960EB" w:rsidRPr="006D2478">
        <w:rPr>
          <w:rFonts w:ascii="Century Gothic" w:hAnsi="Century Gothic"/>
          <w:szCs w:val="20"/>
        </w:rPr>
        <w:t xml:space="preserve"> </w:t>
      </w:r>
      <w:r w:rsidRPr="006D2478">
        <w:rPr>
          <w:rFonts w:ascii="Century Gothic" w:hAnsi="Century Gothic"/>
          <w:szCs w:val="20"/>
        </w:rPr>
        <w:t>Zavěšené potrubí musí b</w:t>
      </w:r>
      <w:r w:rsidR="00C21FE8" w:rsidRPr="006D2478">
        <w:rPr>
          <w:rFonts w:ascii="Century Gothic" w:hAnsi="Century Gothic"/>
          <w:szCs w:val="20"/>
        </w:rPr>
        <w:t>ý</w:t>
      </w:r>
      <w:r w:rsidRPr="006D2478">
        <w:rPr>
          <w:rFonts w:ascii="Century Gothic" w:hAnsi="Century Gothic"/>
          <w:szCs w:val="20"/>
        </w:rPr>
        <w:t>t nad podchodnou výškou, tj. 2,1 m. Upevněni potrubí (závěsy, konzoly) musí byt ve vzdálenosti maximálně desetinásobku venkovního, průměru.</w:t>
      </w:r>
    </w:p>
    <w:p w14:paraId="5AF4BB7D" w14:textId="57F20F67" w:rsidR="00DF3E9C" w:rsidRPr="006D2478" w:rsidRDefault="00DF3E9C" w:rsidP="009D576E">
      <w:pPr>
        <w:pStyle w:val="Nadpis3"/>
        <w:jc w:val="both"/>
        <w:rPr>
          <w:rFonts w:ascii="Century Gothic" w:hAnsi="Century Gothic"/>
        </w:rPr>
      </w:pPr>
      <w:bookmarkStart w:id="37" w:name="_Toc196227481"/>
      <w:r w:rsidRPr="006D2478">
        <w:rPr>
          <w:rFonts w:ascii="Century Gothic" w:hAnsi="Century Gothic"/>
        </w:rPr>
        <w:t>Montáž vnitřní</w:t>
      </w:r>
      <w:r w:rsidR="00B50074" w:rsidRPr="006D2478">
        <w:rPr>
          <w:rFonts w:ascii="Century Gothic" w:hAnsi="Century Gothic"/>
        </w:rPr>
        <w:t xml:space="preserve"> splaškové</w:t>
      </w:r>
      <w:r w:rsidRPr="006D2478">
        <w:rPr>
          <w:rFonts w:ascii="Century Gothic" w:hAnsi="Century Gothic"/>
        </w:rPr>
        <w:t xml:space="preserve"> kanalizace</w:t>
      </w:r>
      <w:bookmarkEnd w:id="37"/>
    </w:p>
    <w:p w14:paraId="3B4C1D4C" w14:textId="38ECB76E" w:rsidR="00E04EA4" w:rsidRPr="006D2478" w:rsidRDefault="00DF3E9C" w:rsidP="007960EB">
      <w:pPr>
        <w:autoSpaceDE w:val="0"/>
        <w:autoSpaceDN w:val="0"/>
        <w:adjustRightInd w:val="0"/>
        <w:jc w:val="both"/>
        <w:rPr>
          <w:rFonts w:ascii="Century Gothic" w:hAnsi="Century Gothic"/>
          <w:szCs w:val="20"/>
        </w:rPr>
      </w:pPr>
      <w:r w:rsidRPr="006D2478">
        <w:rPr>
          <w:rFonts w:ascii="Century Gothic" w:hAnsi="Century Gothic"/>
          <w:szCs w:val="20"/>
        </w:rPr>
        <w:t>V zimním období musí b</w:t>
      </w:r>
      <w:r w:rsidR="00C21FE8" w:rsidRPr="006D2478">
        <w:rPr>
          <w:rFonts w:ascii="Century Gothic" w:hAnsi="Century Gothic"/>
          <w:szCs w:val="20"/>
        </w:rPr>
        <w:t>ý</w:t>
      </w:r>
      <w:r w:rsidRPr="006D2478">
        <w:rPr>
          <w:rFonts w:ascii="Century Gothic" w:hAnsi="Century Gothic"/>
          <w:szCs w:val="20"/>
        </w:rPr>
        <w:t>t stavba uzavřena a vytápěna, aby se prováděla montáž do teploty + 5 °C. Pracovní prostor musí b</w:t>
      </w:r>
      <w:r w:rsidR="00C21FE8" w:rsidRPr="006D2478">
        <w:rPr>
          <w:rFonts w:ascii="Century Gothic" w:hAnsi="Century Gothic"/>
          <w:szCs w:val="20"/>
        </w:rPr>
        <w:t>ý</w:t>
      </w:r>
      <w:r w:rsidRPr="006D2478">
        <w:rPr>
          <w:rFonts w:ascii="Century Gothic" w:hAnsi="Century Gothic"/>
          <w:szCs w:val="20"/>
        </w:rPr>
        <w:t>t před zahájením montáž vyčištěn. Před zahájením montáže se zkontroluji prostupy, jejich rozměry, dna a sklony výkopů apod. U</w:t>
      </w:r>
      <w:r w:rsidR="00F32027" w:rsidRPr="006D2478">
        <w:rPr>
          <w:rFonts w:ascii="Century Gothic" w:hAnsi="Century Gothic"/>
          <w:szCs w:val="20"/>
        </w:rPr>
        <w:t>pevni se spodní díl</w:t>
      </w:r>
      <w:r w:rsidRPr="006D2478">
        <w:rPr>
          <w:rFonts w:ascii="Century Gothic" w:hAnsi="Century Gothic"/>
          <w:szCs w:val="20"/>
        </w:rPr>
        <w:t xml:space="preserve"> objímek, konzol, závěsů a provedou se podezdívky. Jednotlivé časti potrubí se zasouvají do hrdel do naznačené hloubky, aby byla zaručena dilatace. V prostupech přes stropy a základy se ovine potrubí plsti, nejsou-li předepsaný protipožární manžety. Při montáži kanalizace musí b</w:t>
      </w:r>
      <w:r w:rsidR="00C21FE8" w:rsidRPr="006D2478">
        <w:rPr>
          <w:rFonts w:ascii="Century Gothic" w:hAnsi="Century Gothic"/>
          <w:szCs w:val="20"/>
        </w:rPr>
        <w:t>ý</w:t>
      </w:r>
      <w:r w:rsidRPr="006D2478">
        <w:rPr>
          <w:rFonts w:ascii="Century Gothic" w:hAnsi="Century Gothic"/>
          <w:szCs w:val="20"/>
        </w:rPr>
        <w:t>t dodržena technologická pravidla a bezpečnost při prací. Kanalizační svody mají byt položeny před betonováním základů. Odpadn</w:t>
      </w:r>
      <w:r w:rsidR="00F32027" w:rsidRPr="006D2478">
        <w:rPr>
          <w:rFonts w:ascii="Century Gothic" w:hAnsi="Century Gothic"/>
          <w:szCs w:val="20"/>
        </w:rPr>
        <w:t>í</w:t>
      </w:r>
      <w:r w:rsidRPr="006D2478">
        <w:rPr>
          <w:rFonts w:ascii="Century Gothic" w:hAnsi="Century Gothic"/>
          <w:szCs w:val="20"/>
        </w:rPr>
        <w:t xml:space="preserve"> potrubí se montuje po provedeni hrubé stavby. Připojovací potrubí se provádí po vyzděni příček. Kompletace kanalizace (osazeni zařizovacích předmětů a zápachových uzávěrek) se provede po omítkách, obkladech a podlahách.</w:t>
      </w:r>
    </w:p>
    <w:p w14:paraId="0A0BFBF1" w14:textId="329CA727" w:rsidR="00E04EA4" w:rsidRPr="006D2478" w:rsidRDefault="00E04EA4" w:rsidP="009D576E">
      <w:pPr>
        <w:pStyle w:val="Nadpis1"/>
        <w:jc w:val="both"/>
        <w:rPr>
          <w:rFonts w:ascii="Century Gothic" w:hAnsi="Century Gothic"/>
        </w:rPr>
      </w:pPr>
      <w:bookmarkStart w:id="38" w:name="_Toc196227482"/>
      <w:r w:rsidRPr="006D2478">
        <w:rPr>
          <w:rFonts w:ascii="Century Gothic" w:hAnsi="Century Gothic"/>
        </w:rPr>
        <w:t>Bezpečnost a ochrana zdraví při práci</w:t>
      </w:r>
      <w:bookmarkEnd w:id="38"/>
    </w:p>
    <w:p w14:paraId="08CCFF81" w14:textId="77777777" w:rsidR="00E04EA4" w:rsidRPr="006D2478" w:rsidRDefault="00E04EA4" w:rsidP="00577C3F">
      <w:pPr>
        <w:pStyle w:val="Default"/>
        <w:jc w:val="both"/>
        <w:rPr>
          <w:rFonts w:ascii="Century Gothic" w:hAnsi="Century Gothic" w:cs="Times New Roman"/>
          <w:sz w:val="20"/>
          <w:szCs w:val="20"/>
        </w:rPr>
      </w:pPr>
      <w:r w:rsidRPr="006D2478">
        <w:rPr>
          <w:rFonts w:ascii="Century Gothic" w:hAnsi="Century Gothic" w:cs="Times New Roman"/>
          <w:sz w:val="20"/>
          <w:szCs w:val="20"/>
        </w:rPr>
        <w:t xml:space="preserve">Během provádění předmětu projektu musí být postupováno v souladu s pravidly bezpečnosti práce. Povinností vedoucích pracovníků je proškolení všech pracovníků, provádění zápisů do stavebního deníku a průběžná kontrola bezpečnosti práce. Pracoviště musí být řádně osvětleno. Na staveništi musí být kompletně vybavená lékárnička pro poskytnutí první pomoci. </w:t>
      </w:r>
    </w:p>
    <w:p w14:paraId="3B72BF1F" w14:textId="77777777" w:rsidR="00E04EA4" w:rsidRPr="006D2478" w:rsidRDefault="00E04EA4" w:rsidP="009D576E">
      <w:pPr>
        <w:pStyle w:val="Default"/>
        <w:ind w:firstLine="360"/>
        <w:jc w:val="both"/>
        <w:rPr>
          <w:rFonts w:ascii="Century Gothic" w:hAnsi="Century Gothic" w:cs="Times New Roman"/>
          <w:i/>
          <w:sz w:val="20"/>
          <w:szCs w:val="20"/>
        </w:rPr>
      </w:pPr>
      <w:r w:rsidRPr="006D2478">
        <w:rPr>
          <w:rFonts w:ascii="Century Gothic" w:hAnsi="Century Gothic" w:cs="Times New Roman"/>
          <w:i/>
          <w:sz w:val="20"/>
          <w:szCs w:val="20"/>
        </w:rPr>
        <w:t xml:space="preserve">Základní předpisy: </w:t>
      </w:r>
    </w:p>
    <w:p w14:paraId="3C1AD823" w14:textId="77777777" w:rsidR="00E04EA4" w:rsidRPr="006D2478" w:rsidRDefault="00E04EA4" w:rsidP="009D576E">
      <w:pPr>
        <w:pStyle w:val="Default"/>
        <w:numPr>
          <w:ilvl w:val="0"/>
          <w:numId w:val="4"/>
        </w:numPr>
        <w:spacing w:after="100"/>
        <w:jc w:val="both"/>
        <w:rPr>
          <w:rFonts w:ascii="Century Gothic" w:hAnsi="Century Gothic" w:cs="Times New Roman"/>
          <w:sz w:val="20"/>
          <w:szCs w:val="20"/>
        </w:rPr>
      </w:pPr>
      <w:r w:rsidRPr="006D2478">
        <w:rPr>
          <w:rFonts w:ascii="Century Gothic" w:hAnsi="Century Gothic" w:cs="Times New Roman"/>
          <w:sz w:val="20"/>
          <w:szCs w:val="20"/>
        </w:rPr>
        <w:t xml:space="preserve">nařízení vlády č. 101/2005 Sb. o podrobnějších požadavcích na pracoviště a pracovní prostředí, </w:t>
      </w:r>
    </w:p>
    <w:p w14:paraId="6CE28251" w14:textId="77777777" w:rsidR="00E04EA4" w:rsidRPr="006D2478" w:rsidRDefault="00E04EA4" w:rsidP="009D576E">
      <w:pPr>
        <w:pStyle w:val="Default"/>
        <w:numPr>
          <w:ilvl w:val="0"/>
          <w:numId w:val="4"/>
        </w:numPr>
        <w:spacing w:after="100"/>
        <w:jc w:val="both"/>
        <w:rPr>
          <w:rFonts w:ascii="Century Gothic" w:hAnsi="Century Gothic" w:cs="Times New Roman"/>
          <w:sz w:val="20"/>
          <w:szCs w:val="20"/>
        </w:rPr>
      </w:pPr>
      <w:r w:rsidRPr="006D2478">
        <w:rPr>
          <w:rFonts w:ascii="Century Gothic" w:hAnsi="Century Gothic" w:cs="Times New Roman"/>
          <w:sz w:val="20"/>
          <w:szCs w:val="20"/>
        </w:rPr>
        <w:t xml:space="preserve">vyhláška č. 192/2005 Sb. která stanoví základní požadavky k zajištění bezpečnosti práce a technických zařízení ve znění pozdějších předpisů, </w:t>
      </w:r>
    </w:p>
    <w:p w14:paraId="48AE41D4" w14:textId="77777777" w:rsidR="00E04EA4" w:rsidRPr="006D2478" w:rsidRDefault="00E04EA4" w:rsidP="009D576E">
      <w:pPr>
        <w:pStyle w:val="Default"/>
        <w:numPr>
          <w:ilvl w:val="0"/>
          <w:numId w:val="4"/>
        </w:numPr>
        <w:spacing w:after="100"/>
        <w:jc w:val="both"/>
        <w:rPr>
          <w:rFonts w:ascii="Century Gothic" w:hAnsi="Century Gothic" w:cs="Times New Roman"/>
          <w:sz w:val="20"/>
          <w:szCs w:val="20"/>
        </w:rPr>
      </w:pPr>
      <w:r w:rsidRPr="006D2478">
        <w:rPr>
          <w:rFonts w:ascii="Century Gothic" w:hAnsi="Century Gothic" w:cs="Times New Roman"/>
          <w:sz w:val="20"/>
          <w:szCs w:val="20"/>
        </w:rPr>
        <w:t xml:space="preserve">nařízení vlády č. 362/2005 Sb. o bližších požadavcích na bezpečnost a ochranu zdraví při práci na pracovištích s nebezpečím pádu z výšky nebo do hloubky, </w:t>
      </w:r>
    </w:p>
    <w:p w14:paraId="60204B23" w14:textId="77777777" w:rsidR="00E04EA4" w:rsidRPr="006D2478" w:rsidRDefault="00E04EA4" w:rsidP="009D576E">
      <w:pPr>
        <w:pStyle w:val="Default"/>
        <w:numPr>
          <w:ilvl w:val="0"/>
          <w:numId w:val="4"/>
        </w:numPr>
        <w:spacing w:after="100"/>
        <w:jc w:val="both"/>
        <w:rPr>
          <w:rFonts w:ascii="Century Gothic" w:hAnsi="Century Gothic" w:cs="Times New Roman"/>
          <w:sz w:val="20"/>
          <w:szCs w:val="20"/>
        </w:rPr>
      </w:pPr>
      <w:r w:rsidRPr="006D2478">
        <w:rPr>
          <w:rFonts w:ascii="Century Gothic" w:hAnsi="Century Gothic" w:cs="Times New Roman"/>
          <w:sz w:val="20"/>
          <w:szCs w:val="20"/>
        </w:rPr>
        <w:t xml:space="preserve">zák. 309/2006 Sb. - zákon, kterým se upravují další požadavky bezpečnosti a ochrany zdraví při práci, </w:t>
      </w:r>
    </w:p>
    <w:p w14:paraId="51EF77D9" w14:textId="77777777" w:rsidR="00E04EA4" w:rsidRPr="006D2478" w:rsidRDefault="00E04EA4" w:rsidP="009D576E">
      <w:pPr>
        <w:pStyle w:val="Default"/>
        <w:numPr>
          <w:ilvl w:val="0"/>
          <w:numId w:val="4"/>
        </w:numPr>
        <w:jc w:val="both"/>
        <w:rPr>
          <w:rFonts w:ascii="Century Gothic" w:hAnsi="Century Gothic" w:cs="Times New Roman"/>
          <w:sz w:val="20"/>
          <w:szCs w:val="20"/>
        </w:rPr>
      </w:pPr>
      <w:r w:rsidRPr="006D2478">
        <w:rPr>
          <w:rFonts w:ascii="Century Gothic" w:hAnsi="Century Gothic" w:cs="Times New Roman"/>
          <w:sz w:val="20"/>
          <w:szCs w:val="20"/>
        </w:rPr>
        <w:t xml:space="preserve">nařízení vlády č. 591/2006 Sb. o bližších minimálních požadavcích na bezpečnost a ochranu zdraví na staveništích, </w:t>
      </w:r>
    </w:p>
    <w:p w14:paraId="6AD59C84" w14:textId="77777777" w:rsidR="00E04EA4" w:rsidRPr="006D2478" w:rsidRDefault="00E04EA4" w:rsidP="00577C3F">
      <w:pPr>
        <w:pStyle w:val="Default"/>
        <w:jc w:val="both"/>
        <w:rPr>
          <w:rFonts w:ascii="Century Gothic" w:hAnsi="Century Gothic" w:cs="Times New Roman"/>
          <w:sz w:val="20"/>
          <w:szCs w:val="20"/>
        </w:rPr>
      </w:pPr>
      <w:r w:rsidRPr="006D2478">
        <w:rPr>
          <w:rFonts w:ascii="Century Gothic" w:hAnsi="Century Gothic" w:cs="Times New Roman"/>
          <w:sz w:val="20"/>
          <w:szCs w:val="20"/>
        </w:rPr>
        <w:t xml:space="preserve">Montáž všech zařízení musí být prováděna odborně způsobilými pracovníky a musí být dodržována veškerá bezpečnostní opatření. Veškeré práce musí být prováděny v souladu s předpisy protipožární ochrany. Veškeré práce související se stávajícím zařízením mohou být prováděny pouze na základě souhlasu pověřeného zástupce investora a musí se přihlížet k místním provozním předpisům. </w:t>
      </w:r>
    </w:p>
    <w:p w14:paraId="1FE2683E" w14:textId="77777777" w:rsidR="00E04EA4" w:rsidRPr="006D2478" w:rsidRDefault="00E04EA4" w:rsidP="00577C3F">
      <w:pPr>
        <w:pStyle w:val="Default"/>
        <w:jc w:val="both"/>
        <w:rPr>
          <w:rFonts w:ascii="Century Gothic" w:hAnsi="Century Gothic" w:cs="Times New Roman"/>
          <w:sz w:val="20"/>
          <w:szCs w:val="20"/>
        </w:rPr>
      </w:pPr>
      <w:r w:rsidRPr="006D2478">
        <w:rPr>
          <w:rFonts w:ascii="Century Gothic" w:hAnsi="Century Gothic" w:cs="Times New Roman"/>
          <w:sz w:val="20"/>
          <w:szCs w:val="20"/>
        </w:rPr>
        <w:t xml:space="preserve">Projektová dokumentace je zpracována v souladu s platnými hygienickými předpisy a souvisejícími normami, zejména zákon o ochraně veřejného zdraví č. 258/2000 </w:t>
      </w:r>
      <w:proofErr w:type="spellStart"/>
      <w:r w:rsidRPr="006D2478">
        <w:rPr>
          <w:rFonts w:ascii="Century Gothic" w:hAnsi="Century Gothic" w:cs="Times New Roman"/>
          <w:sz w:val="20"/>
          <w:szCs w:val="20"/>
        </w:rPr>
        <w:t>Sb</w:t>
      </w:r>
      <w:proofErr w:type="spellEnd"/>
      <w:r w:rsidRPr="006D2478">
        <w:rPr>
          <w:rFonts w:ascii="Century Gothic" w:hAnsi="Century Gothic" w:cs="Times New Roman"/>
          <w:sz w:val="20"/>
          <w:szCs w:val="20"/>
        </w:rPr>
        <w:t xml:space="preserve"> o hygienických požadavcích na pracovní prostředí.</w:t>
      </w:r>
    </w:p>
    <w:p w14:paraId="4BC5E8C4" w14:textId="77777777" w:rsidR="00E04EA4" w:rsidRPr="006D2478" w:rsidRDefault="00E04EA4" w:rsidP="009D576E">
      <w:pPr>
        <w:pStyle w:val="Nadpis1"/>
        <w:jc w:val="both"/>
        <w:rPr>
          <w:rFonts w:ascii="Century Gothic" w:hAnsi="Century Gothic"/>
        </w:rPr>
      </w:pPr>
      <w:bookmarkStart w:id="39" w:name="_Toc196227483"/>
      <w:r w:rsidRPr="006D2478">
        <w:rPr>
          <w:rFonts w:ascii="Century Gothic" w:hAnsi="Century Gothic"/>
        </w:rPr>
        <w:t>Požární bezpečnost</w:t>
      </w:r>
      <w:bookmarkEnd w:id="39"/>
    </w:p>
    <w:p w14:paraId="027F83AB" w14:textId="77777777" w:rsidR="00E04EA4" w:rsidRPr="006D2478" w:rsidRDefault="00E04EA4" w:rsidP="00577C3F">
      <w:pPr>
        <w:jc w:val="both"/>
        <w:rPr>
          <w:rFonts w:ascii="Century Gothic" w:hAnsi="Century Gothic"/>
          <w:szCs w:val="20"/>
        </w:rPr>
      </w:pPr>
      <w:r w:rsidRPr="006D2478">
        <w:rPr>
          <w:rFonts w:ascii="Century Gothic" w:hAnsi="Century Gothic"/>
          <w:szCs w:val="20"/>
        </w:rPr>
        <w:t>Pro potrubí budou zajištěny průchody požárními zdmi tak, aby izolace v průchodu odolávala přímému ohni minimálně o odolnosti požárně stavební konstrukcí, kterou prochází. Bude použito např. protipožárního elastického tmelu příslušné odolnosti.</w:t>
      </w:r>
    </w:p>
    <w:p w14:paraId="70EAF024" w14:textId="77777777" w:rsidR="00E04EA4" w:rsidRPr="006D2478" w:rsidRDefault="00E04EA4" w:rsidP="009D576E">
      <w:pPr>
        <w:pStyle w:val="Nadpis1"/>
        <w:jc w:val="both"/>
        <w:rPr>
          <w:rFonts w:ascii="Century Gothic" w:hAnsi="Century Gothic"/>
        </w:rPr>
      </w:pPr>
      <w:bookmarkStart w:id="40" w:name="_Toc196227484"/>
      <w:r w:rsidRPr="006D2478">
        <w:rPr>
          <w:rFonts w:ascii="Century Gothic" w:hAnsi="Century Gothic"/>
        </w:rPr>
        <w:lastRenderedPageBreak/>
        <w:t>Ochrana životního prostředí</w:t>
      </w:r>
      <w:bookmarkEnd w:id="40"/>
    </w:p>
    <w:p w14:paraId="000B77B1" w14:textId="5942531E" w:rsidR="00E04EA4" w:rsidRPr="006D2478" w:rsidRDefault="00E04EA4" w:rsidP="00577C3F">
      <w:pPr>
        <w:autoSpaceDE w:val="0"/>
        <w:autoSpaceDN w:val="0"/>
        <w:adjustRightInd w:val="0"/>
        <w:jc w:val="both"/>
        <w:rPr>
          <w:rFonts w:ascii="Century Gothic" w:hAnsi="Century Gothic"/>
          <w:szCs w:val="20"/>
        </w:rPr>
      </w:pPr>
      <w:r w:rsidRPr="006D2478">
        <w:rPr>
          <w:rFonts w:ascii="Century Gothic" w:hAnsi="Century Gothic"/>
          <w:szCs w:val="20"/>
        </w:rPr>
        <w:t xml:space="preserve">Navržené zařízeni pro </w:t>
      </w:r>
      <w:r w:rsidR="00036613" w:rsidRPr="006D2478">
        <w:rPr>
          <w:rFonts w:ascii="Century Gothic" w:hAnsi="Century Gothic"/>
          <w:szCs w:val="20"/>
        </w:rPr>
        <w:t>objekt</w:t>
      </w:r>
      <w:r w:rsidRPr="006D2478">
        <w:rPr>
          <w:rFonts w:ascii="Century Gothic" w:hAnsi="Century Gothic"/>
          <w:szCs w:val="20"/>
        </w:rPr>
        <w:t xml:space="preserve"> svým provozem nebude mít negativní dopad na životni prostředí. Projekt plně respektuje požadavky na užiti</w:t>
      </w:r>
      <w:r w:rsidR="00036613" w:rsidRPr="006D2478">
        <w:rPr>
          <w:rFonts w:ascii="Century Gothic" w:hAnsi="Century Gothic"/>
          <w:szCs w:val="20"/>
        </w:rPr>
        <w:t xml:space="preserve"> energie a pravidla</w:t>
      </w:r>
      <w:r w:rsidRPr="006D2478">
        <w:rPr>
          <w:rFonts w:ascii="Century Gothic" w:hAnsi="Century Gothic"/>
          <w:szCs w:val="20"/>
        </w:rPr>
        <w:t xml:space="preserve"> v souladu s vyhláškou č. 193/2007 Sb. a dle</w:t>
      </w:r>
    </w:p>
    <w:p w14:paraId="52FB66FD" w14:textId="77777777" w:rsidR="00E04EA4" w:rsidRPr="006D2478" w:rsidRDefault="00E04EA4" w:rsidP="009D576E">
      <w:pPr>
        <w:autoSpaceDE w:val="0"/>
        <w:autoSpaceDN w:val="0"/>
        <w:adjustRightInd w:val="0"/>
        <w:jc w:val="both"/>
        <w:rPr>
          <w:rFonts w:ascii="Century Gothic" w:hAnsi="Century Gothic"/>
          <w:szCs w:val="20"/>
        </w:rPr>
      </w:pPr>
      <w:r w:rsidRPr="006D2478">
        <w:rPr>
          <w:rFonts w:ascii="Century Gothic" w:hAnsi="Century Gothic"/>
          <w:szCs w:val="20"/>
        </w:rPr>
        <w:t>ustanoveni vyhlášky ČUBP č. 48/1982 a souvisejících norem a předpisů. Je navržen spalovací zdroj splňující přípustné koncentrace oxidu uhelnatého ve spalinách.</w:t>
      </w:r>
    </w:p>
    <w:p w14:paraId="11AADFC4" w14:textId="77777777" w:rsidR="00E04EA4" w:rsidRPr="006D2478" w:rsidRDefault="00E04EA4" w:rsidP="009D576E">
      <w:pPr>
        <w:pStyle w:val="Nadpis1"/>
        <w:jc w:val="both"/>
        <w:rPr>
          <w:rFonts w:ascii="Century Gothic" w:hAnsi="Century Gothic"/>
        </w:rPr>
      </w:pPr>
      <w:bookmarkStart w:id="41" w:name="_Toc196227485"/>
      <w:r w:rsidRPr="006D2478">
        <w:rPr>
          <w:rFonts w:ascii="Century Gothic" w:hAnsi="Century Gothic"/>
        </w:rPr>
        <w:t>Nakládání s odpady</w:t>
      </w:r>
      <w:bookmarkEnd w:id="41"/>
    </w:p>
    <w:p w14:paraId="635719DF" w14:textId="4AA1CC05" w:rsidR="00E04EA4" w:rsidRPr="006D2478" w:rsidRDefault="00E04EA4" w:rsidP="00577C3F">
      <w:pPr>
        <w:autoSpaceDE w:val="0"/>
        <w:autoSpaceDN w:val="0"/>
        <w:adjustRightInd w:val="0"/>
        <w:jc w:val="both"/>
        <w:rPr>
          <w:rFonts w:ascii="Century Gothic" w:hAnsi="Century Gothic"/>
          <w:szCs w:val="20"/>
        </w:rPr>
      </w:pPr>
      <w:r w:rsidRPr="006D2478">
        <w:rPr>
          <w:rFonts w:ascii="Century Gothic" w:hAnsi="Century Gothic"/>
          <w:szCs w:val="20"/>
        </w:rPr>
        <w:t xml:space="preserve">Odpadni látky vzniklé v průběhu výstavby budou skladovaný, transportovaný a likvidovaný v souladu se zásadami pro nakládaní s odpady dle zákona č. </w:t>
      </w:r>
      <w:r w:rsidR="005B576A" w:rsidRPr="006D2478">
        <w:rPr>
          <w:rFonts w:ascii="Century Gothic" w:hAnsi="Century Gothic"/>
        </w:rPr>
        <w:t>541/2020 Sb</w:t>
      </w:r>
      <w:r w:rsidRPr="006D2478">
        <w:rPr>
          <w:rFonts w:ascii="Century Gothic" w:hAnsi="Century Gothic"/>
          <w:szCs w:val="20"/>
        </w:rPr>
        <w:t>. (Zákon o odpadech</w:t>
      </w:r>
      <w:r w:rsidR="005B576A" w:rsidRPr="006D2478">
        <w:rPr>
          <w:rFonts w:ascii="Century Gothic" w:hAnsi="Century Gothic"/>
          <w:szCs w:val="20"/>
        </w:rPr>
        <w:t>).</w:t>
      </w:r>
    </w:p>
    <w:p w14:paraId="6BCE7231" w14:textId="77777777" w:rsidR="00E04EA4" w:rsidRPr="006D2478" w:rsidRDefault="00E04EA4" w:rsidP="009D576E">
      <w:pPr>
        <w:pStyle w:val="Nadpis1"/>
        <w:jc w:val="both"/>
        <w:rPr>
          <w:rFonts w:ascii="Century Gothic" w:hAnsi="Century Gothic"/>
        </w:rPr>
      </w:pPr>
      <w:bookmarkStart w:id="42" w:name="_Toc196227486"/>
      <w:r w:rsidRPr="006D2478">
        <w:rPr>
          <w:rFonts w:ascii="Century Gothic" w:hAnsi="Century Gothic"/>
        </w:rPr>
        <w:t>Pokyny pro montáž</w:t>
      </w:r>
      <w:bookmarkEnd w:id="42"/>
    </w:p>
    <w:p w14:paraId="69FFA933" w14:textId="77777777" w:rsidR="00E04EA4" w:rsidRPr="006D2478" w:rsidRDefault="00E04EA4" w:rsidP="00577C3F">
      <w:pPr>
        <w:autoSpaceDE w:val="0"/>
        <w:autoSpaceDN w:val="0"/>
        <w:adjustRightInd w:val="0"/>
        <w:jc w:val="both"/>
        <w:rPr>
          <w:rFonts w:ascii="Century Gothic" w:hAnsi="Century Gothic"/>
          <w:szCs w:val="20"/>
        </w:rPr>
      </w:pPr>
      <w:r w:rsidRPr="006D2478">
        <w:rPr>
          <w:rFonts w:ascii="Century Gothic" w:hAnsi="Century Gothic"/>
          <w:szCs w:val="20"/>
        </w:rPr>
        <w:t>Postup montáže lze volit libovolně, podle stavební připravenosti, je však nutno dodržovat některé zásady při</w:t>
      </w:r>
    </w:p>
    <w:p w14:paraId="100AFCD8" w14:textId="7270808D" w:rsidR="00E04EA4" w:rsidRPr="006D2478" w:rsidRDefault="00E04EA4" w:rsidP="009D576E">
      <w:pPr>
        <w:autoSpaceDE w:val="0"/>
        <w:autoSpaceDN w:val="0"/>
        <w:adjustRightInd w:val="0"/>
        <w:jc w:val="both"/>
        <w:rPr>
          <w:rFonts w:ascii="Century Gothic" w:hAnsi="Century Gothic"/>
          <w:szCs w:val="20"/>
        </w:rPr>
      </w:pPr>
      <w:r w:rsidRPr="006D2478">
        <w:rPr>
          <w:rFonts w:ascii="Century Gothic" w:hAnsi="Century Gothic"/>
          <w:szCs w:val="20"/>
        </w:rPr>
        <w:t>montáži jednotlivých celků. Nutno se stavbou dohodnout postup montáže jednotlivých zařízeni kotelny, zajištěni montážní cesty, ponechaní montážních otvorů, použiti stavebního jeřábu k montáži zařízeni kotelny apod. Nutno dodržovat projektovou dokumentaci a předepsané technické listy výrobce zařízeni. Rovněž nutno vždy dodržet zásadu, že potrubí musí b</w:t>
      </w:r>
      <w:r w:rsidR="002E1E0A" w:rsidRPr="006D2478">
        <w:rPr>
          <w:rFonts w:ascii="Century Gothic" w:hAnsi="Century Gothic"/>
          <w:szCs w:val="20"/>
        </w:rPr>
        <w:t>ý</w:t>
      </w:r>
      <w:r w:rsidRPr="006D2478">
        <w:rPr>
          <w:rFonts w:ascii="Century Gothic" w:hAnsi="Century Gothic"/>
          <w:szCs w:val="20"/>
        </w:rPr>
        <w:t>t tlakově vyzkoušeno před zaizolováním potrubí. Montáž provádět tak, aby všechny prvky pro tlumeni chvěni a hluku byly funkčně instalovaný. Při montáži je nutno dodržet pokyny výrobce, uvedené v průvodní dokumentaci zařízeni a jednotlivých výrobců. Rovněž musí b</w:t>
      </w:r>
      <w:r w:rsidR="002E1E0A" w:rsidRPr="006D2478">
        <w:rPr>
          <w:rFonts w:ascii="Century Gothic" w:hAnsi="Century Gothic"/>
          <w:szCs w:val="20"/>
        </w:rPr>
        <w:t>ý</w:t>
      </w:r>
      <w:r w:rsidRPr="006D2478">
        <w:rPr>
          <w:rFonts w:ascii="Century Gothic" w:hAnsi="Century Gothic"/>
          <w:szCs w:val="20"/>
        </w:rPr>
        <w:t>t dodržena důsledná koordinace mezi profesemi Vzduchotechnika, UT, ZTI, Elektro a MaR.</w:t>
      </w:r>
    </w:p>
    <w:p w14:paraId="66E41A80" w14:textId="649BAFBC" w:rsidR="00E04EA4" w:rsidRPr="006D2478" w:rsidRDefault="00E04EA4" w:rsidP="009D576E">
      <w:pPr>
        <w:autoSpaceDE w:val="0"/>
        <w:autoSpaceDN w:val="0"/>
        <w:adjustRightInd w:val="0"/>
        <w:jc w:val="both"/>
        <w:rPr>
          <w:rFonts w:ascii="Century Gothic" w:hAnsi="Century Gothic"/>
          <w:szCs w:val="20"/>
        </w:rPr>
      </w:pPr>
      <w:r w:rsidRPr="006D2478">
        <w:rPr>
          <w:rFonts w:ascii="Century Gothic" w:hAnsi="Century Gothic"/>
          <w:szCs w:val="20"/>
        </w:rPr>
        <w:t>Při montáži je nutno velmi důsledně respektovat koordinační zásady pro montáž potrubí všech profesi a</w:t>
      </w:r>
      <w:r w:rsidR="00B1244E" w:rsidRPr="006D2478">
        <w:rPr>
          <w:rFonts w:ascii="Century Gothic" w:hAnsi="Century Gothic"/>
          <w:szCs w:val="20"/>
        </w:rPr>
        <w:t xml:space="preserve"> </w:t>
      </w:r>
      <w:r w:rsidRPr="006D2478">
        <w:rPr>
          <w:rFonts w:ascii="Century Gothic" w:hAnsi="Century Gothic"/>
          <w:szCs w:val="20"/>
        </w:rPr>
        <w:t xml:space="preserve">elektroinstalace. V průběhu projektovaní byly uvedené profese koordinovaný, a proto nelze provádět žádné změny bez projednaní se všemi zúčastněnými profesemi. </w:t>
      </w:r>
    </w:p>
    <w:p w14:paraId="53E4BB4A" w14:textId="1F8D328F" w:rsidR="00E04EA4" w:rsidRPr="006D2478" w:rsidRDefault="00E04EA4" w:rsidP="00577C3F">
      <w:pPr>
        <w:autoSpaceDE w:val="0"/>
        <w:autoSpaceDN w:val="0"/>
        <w:adjustRightInd w:val="0"/>
        <w:jc w:val="both"/>
        <w:rPr>
          <w:rFonts w:ascii="Century Gothic" w:hAnsi="Century Gothic"/>
          <w:szCs w:val="20"/>
        </w:rPr>
      </w:pPr>
      <w:r w:rsidRPr="006D2478">
        <w:rPr>
          <w:rFonts w:ascii="Century Gothic" w:hAnsi="Century Gothic"/>
          <w:szCs w:val="20"/>
        </w:rPr>
        <w:t>Nutno zajistit všeobecnou zásadu, že ve všech nejvyšších místech potrubního systému je nutno umístit</w:t>
      </w:r>
      <w:r w:rsidR="00B1244E" w:rsidRPr="006D2478">
        <w:rPr>
          <w:rFonts w:ascii="Century Gothic" w:hAnsi="Century Gothic"/>
          <w:szCs w:val="20"/>
        </w:rPr>
        <w:t xml:space="preserve"> </w:t>
      </w:r>
      <w:r w:rsidRPr="006D2478">
        <w:rPr>
          <w:rFonts w:ascii="Century Gothic" w:hAnsi="Century Gothic"/>
          <w:szCs w:val="20"/>
        </w:rPr>
        <w:t>odvzdušňovací ventily, i když to není na výkresech vyznačeno. V případě, že je potřeba instalovat vodorovné</w:t>
      </w:r>
      <w:r w:rsidR="00B1244E" w:rsidRPr="006D2478">
        <w:rPr>
          <w:rFonts w:ascii="Century Gothic" w:hAnsi="Century Gothic"/>
          <w:szCs w:val="20"/>
        </w:rPr>
        <w:t xml:space="preserve"> </w:t>
      </w:r>
      <w:r w:rsidRPr="006D2478">
        <w:rPr>
          <w:rFonts w:ascii="Century Gothic" w:hAnsi="Century Gothic"/>
          <w:szCs w:val="20"/>
        </w:rPr>
        <w:t>potrubí bez spadovaní, je nutno po 10 až 15 m umisťovat odvzdušňovací ventily. V případě jakékoliv změny,</w:t>
      </w:r>
      <w:r w:rsidR="00B1244E" w:rsidRPr="006D2478">
        <w:rPr>
          <w:rFonts w:ascii="Century Gothic" w:hAnsi="Century Gothic"/>
          <w:szCs w:val="20"/>
        </w:rPr>
        <w:t xml:space="preserve"> </w:t>
      </w:r>
      <w:r w:rsidRPr="006D2478">
        <w:rPr>
          <w:rFonts w:ascii="Century Gothic" w:hAnsi="Century Gothic"/>
          <w:szCs w:val="20"/>
        </w:rPr>
        <w:t>vynucené situaci na montáži, je nutno zamezit vzniku „pytlů“ na potrubí a je nutno zajistit odvzdušněni všech</w:t>
      </w:r>
      <w:r w:rsidR="00B1244E" w:rsidRPr="006D2478">
        <w:rPr>
          <w:rFonts w:ascii="Century Gothic" w:hAnsi="Century Gothic"/>
          <w:szCs w:val="20"/>
        </w:rPr>
        <w:t xml:space="preserve"> </w:t>
      </w:r>
      <w:r w:rsidRPr="006D2478">
        <w:rPr>
          <w:rFonts w:ascii="Century Gothic" w:hAnsi="Century Gothic"/>
          <w:szCs w:val="20"/>
        </w:rPr>
        <w:t>nejvyšších míst potrubí. Rovněž je nutno zajistit možnost vypouštěni vody z potrubí.</w:t>
      </w:r>
      <w:r w:rsidR="00B1244E" w:rsidRPr="006D2478">
        <w:rPr>
          <w:rFonts w:ascii="Century Gothic" w:hAnsi="Century Gothic"/>
          <w:szCs w:val="20"/>
        </w:rPr>
        <w:t xml:space="preserve"> </w:t>
      </w:r>
      <w:r w:rsidRPr="006D2478">
        <w:rPr>
          <w:rFonts w:ascii="Century Gothic" w:hAnsi="Century Gothic"/>
          <w:szCs w:val="20"/>
        </w:rPr>
        <w:t>Nutno zajistit elektricky vodivé spojeni přírubových spojů. Veškeré potrubí, které bude opatřeno tepelnou izolaci, je nutno ukládat na závěsy a podpěry s pevnou izolační vložkou, aby bylo zamezeno vzniku tepelných.</w:t>
      </w:r>
    </w:p>
    <w:p w14:paraId="5A491998" w14:textId="77777777" w:rsidR="00895743" w:rsidRPr="006D2478" w:rsidRDefault="00895743" w:rsidP="00895743">
      <w:pPr>
        <w:pStyle w:val="Nadpis1"/>
        <w:jc w:val="both"/>
        <w:rPr>
          <w:rFonts w:ascii="Century Gothic" w:hAnsi="Century Gothic"/>
        </w:rPr>
      </w:pPr>
      <w:bookmarkStart w:id="43" w:name="_Toc47089860"/>
      <w:bookmarkStart w:id="44" w:name="_Toc196227487"/>
      <w:r w:rsidRPr="006D2478">
        <w:rPr>
          <w:rFonts w:ascii="Century Gothic" w:hAnsi="Century Gothic"/>
        </w:rPr>
        <w:t>Požadavky na související profese</w:t>
      </w:r>
      <w:bookmarkEnd w:id="43"/>
      <w:bookmarkEnd w:id="44"/>
    </w:p>
    <w:p w14:paraId="4167C7BE" w14:textId="77777777" w:rsidR="00895743" w:rsidRPr="006D2478" w:rsidRDefault="00895743" w:rsidP="00895743">
      <w:pPr>
        <w:pStyle w:val="Nadpis2"/>
        <w:jc w:val="both"/>
        <w:rPr>
          <w:rFonts w:ascii="Century Gothic" w:hAnsi="Century Gothic"/>
        </w:rPr>
      </w:pPr>
      <w:bookmarkStart w:id="45" w:name="_Toc47089861"/>
      <w:bookmarkStart w:id="46" w:name="_Toc196227488"/>
      <w:r w:rsidRPr="006D2478">
        <w:rPr>
          <w:rFonts w:ascii="Century Gothic" w:hAnsi="Century Gothic"/>
        </w:rPr>
        <w:t>Profese Stavba zajišťuje:</w:t>
      </w:r>
      <w:bookmarkEnd w:id="45"/>
      <w:bookmarkEnd w:id="46"/>
    </w:p>
    <w:p w14:paraId="4566909A" w14:textId="77777777" w:rsidR="00895743" w:rsidRPr="006D2478" w:rsidRDefault="00895743" w:rsidP="00895743">
      <w:pPr>
        <w:pStyle w:val="Odstavecseseznamem"/>
        <w:numPr>
          <w:ilvl w:val="0"/>
          <w:numId w:val="5"/>
        </w:numPr>
        <w:autoSpaceDE w:val="0"/>
        <w:autoSpaceDN w:val="0"/>
        <w:adjustRightInd w:val="0"/>
        <w:jc w:val="both"/>
        <w:rPr>
          <w:rFonts w:ascii="Century Gothic" w:hAnsi="Century Gothic"/>
          <w:color w:val="000000"/>
          <w:sz w:val="20"/>
          <w:szCs w:val="20"/>
        </w:rPr>
      </w:pPr>
      <w:r w:rsidRPr="006D2478">
        <w:rPr>
          <w:rFonts w:ascii="Century Gothic" w:hAnsi="Century Gothic"/>
          <w:color w:val="000000"/>
          <w:sz w:val="20"/>
          <w:szCs w:val="20"/>
        </w:rPr>
        <w:t>Při montáži zajistit průrazy stěnami a stropy pro průchody potrubí (vysekaní nebo vyvrtaní otvorů)</w:t>
      </w:r>
    </w:p>
    <w:p w14:paraId="0AC62FDA" w14:textId="77777777" w:rsidR="00895743" w:rsidRPr="006D2478" w:rsidRDefault="00895743" w:rsidP="00895743">
      <w:pPr>
        <w:pStyle w:val="Odstavecseseznamem"/>
        <w:numPr>
          <w:ilvl w:val="0"/>
          <w:numId w:val="5"/>
        </w:numPr>
        <w:autoSpaceDE w:val="0"/>
        <w:autoSpaceDN w:val="0"/>
        <w:adjustRightInd w:val="0"/>
        <w:jc w:val="both"/>
        <w:rPr>
          <w:rFonts w:ascii="Century Gothic" w:hAnsi="Century Gothic"/>
          <w:color w:val="000000"/>
          <w:sz w:val="20"/>
          <w:szCs w:val="20"/>
        </w:rPr>
      </w:pPr>
      <w:r w:rsidRPr="006D2478">
        <w:rPr>
          <w:rFonts w:ascii="Century Gothic" w:hAnsi="Century Gothic"/>
          <w:color w:val="000000"/>
          <w:sz w:val="20"/>
          <w:szCs w:val="20"/>
        </w:rPr>
        <w:t xml:space="preserve">Příprava drážek pro umístění rozvodů </w:t>
      </w:r>
    </w:p>
    <w:p w14:paraId="702671BE" w14:textId="77777777" w:rsidR="00895743" w:rsidRPr="006D2478" w:rsidRDefault="00895743" w:rsidP="00895743">
      <w:pPr>
        <w:pStyle w:val="Odstavecseseznamem"/>
        <w:numPr>
          <w:ilvl w:val="0"/>
          <w:numId w:val="5"/>
        </w:numPr>
        <w:autoSpaceDE w:val="0"/>
        <w:autoSpaceDN w:val="0"/>
        <w:adjustRightInd w:val="0"/>
        <w:jc w:val="both"/>
        <w:rPr>
          <w:rFonts w:ascii="Century Gothic" w:hAnsi="Century Gothic"/>
          <w:sz w:val="20"/>
          <w:szCs w:val="20"/>
        </w:rPr>
      </w:pPr>
      <w:r w:rsidRPr="006D2478">
        <w:rPr>
          <w:rFonts w:ascii="Century Gothic" w:hAnsi="Century Gothic"/>
          <w:sz w:val="20"/>
          <w:szCs w:val="20"/>
        </w:rPr>
        <w:t>Čistící tvarovky budou přístupné přes plastová dvířka s rámem 150 x 150 mm.</w:t>
      </w:r>
    </w:p>
    <w:p w14:paraId="5F8A32E2" w14:textId="77777777" w:rsidR="00895743" w:rsidRPr="006D2478" w:rsidRDefault="00895743" w:rsidP="00895743">
      <w:pPr>
        <w:pStyle w:val="Odstavecseseznamem"/>
        <w:numPr>
          <w:ilvl w:val="0"/>
          <w:numId w:val="5"/>
        </w:numPr>
        <w:jc w:val="both"/>
        <w:rPr>
          <w:rFonts w:ascii="Century Gothic" w:hAnsi="Century Gothic"/>
          <w:sz w:val="20"/>
          <w:szCs w:val="20"/>
        </w:rPr>
      </w:pPr>
      <w:r w:rsidRPr="006D2478">
        <w:rPr>
          <w:rFonts w:ascii="Century Gothic" w:hAnsi="Century Gothic"/>
          <w:sz w:val="20"/>
          <w:szCs w:val="20"/>
        </w:rPr>
        <w:t>Koordinace postupu prací v rámci návaznosti ELE, MAR, VZT, UT</w:t>
      </w:r>
    </w:p>
    <w:p w14:paraId="559F2566" w14:textId="5EE6881E" w:rsidR="001011F4" w:rsidRPr="006D2478" w:rsidRDefault="001011F4" w:rsidP="00895743">
      <w:pPr>
        <w:pStyle w:val="Odstavecseseznamem"/>
        <w:numPr>
          <w:ilvl w:val="0"/>
          <w:numId w:val="5"/>
        </w:numPr>
        <w:jc w:val="both"/>
        <w:rPr>
          <w:rFonts w:ascii="Century Gothic" w:hAnsi="Century Gothic"/>
          <w:sz w:val="20"/>
          <w:szCs w:val="20"/>
        </w:rPr>
      </w:pPr>
      <w:r w:rsidRPr="006D2478">
        <w:rPr>
          <w:rFonts w:ascii="Century Gothic" w:hAnsi="Century Gothic"/>
          <w:sz w:val="20"/>
          <w:szCs w:val="20"/>
        </w:rPr>
        <w:t>Úpravy podlahy z důvodu napojení nového potrubí na stávající (rozbití podlahy, zpětná betonáž)</w:t>
      </w:r>
    </w:p>
    <w:p w14:paraId="67CB5081" w14:textId="48FE584B" w:rsidR="00F679EF" w:rsidRPr="006D2478" w:rsidRDefault="00F679EF" w:rsidP="00F679EF">
      <w:pPr>
        <w:pStyle w:val="Nadpis2"/>
        <w:jc w:val="both"/>
        <w:rPr>
          <w:rFonts w:ascii="Century Gothic" w:hAnsi="Century Gothic"/>
        </w:rPr>
      </w:pPr>
      <w:bookmarkStart w:id="47" w:name="_Toc196227489"/>
      <w:r w:rsidRPr="006D2478">
        <w:rPr>
          <w:rFonts w:ascii="Century Gothic" w:hAnsi="Century Gothic"/>
        </w:rPr>
        <w:t>Profese ELE:</w:t>
      </w:r>
      <w:bookmarkEnd w:id="47"/>
    </w:p>
    <w:p w14:paraId="7DDC4AC3" w14:textId="1558925F" w:rsidR="00F679EF" w:rsidRPr="006D2478" w:rsidRDefault="00CB0AE4" w:rsidP="004F6F7D">
      <w:pPr>
        <w:pStyle w:val="Odstavecseseznamem"/>
        <w:numPr>
          <w:ilvl w:val="0"/>
          <w:numId w:val="5"/>
        </w:numPr>
        <w:jc w:val="both"/>
        <w:rPr>
          <w:rFonts w:ascii="Century Gothic" w:hAnsi="Century Gothic"/>
          <w:color w:val="000000"/>
          <w:szCs w:val="20"/>
        </w:rPr>
      </w:pPr>
      <w:r w:rsidRPr="006D2478">
        <w:rPr>
          <w:rFonts w:ascii="Century Gothic" w:hAnsi="Century Gothic"/>
          <w:color w:val="000000"/>
          <w:sz w:val="20"/>
          <w:szCs w:val="20"/>
        </w:rPr>
        <w:t xml:space="preserve">připojení </w:t>
      </w:r>
      <w:r w:rsidR="004F6F7D" w:rsidRPr="006D2478">
        <w:rPr>
          <w:rFonts w:ascii="Century Gothic" w:hAnsi="Century Gothic"/>
          <w:color w:val="000000"/>
          <w:sz w:val="20"/>
          <w:szCs w:val="20"/>
        </w:rPr>
        <w:t xml:space="preserve">cirkulačního </w:t>
      </w:r>
      <w:r w:rsidRPr="006D2478">
        <w:rPr>
          <w:rFonts w:ascii="Century Gothic" w:hAnsi="Century Gothic"/>
          <w:color w:val="000000"/>
          <w:sz w:val="20"/>
          <w:szCs w:val="20"/>
        </w:rPr>
        <w:t xml:space="preserve">čerpadla </w:t>
      </w:r>
      <w:r w:rsidR="004F6F7D" w:rsidRPr="006D2478">
        <w:rPr>
          <w:rFonts w:ascii="Century Gothic" w:hAnsi="Century Gothic"/>
          <w:color w:val="000000"/>
          <w:sz w:val="20"/>
          <w:szCs w:val="20"/>
        </w:rPr>
        <w:t>230V, 50Hz, P=115W</w:t>
      </w:r>
    </w:p>
    <w:p w14:paraId="2F7917CE" w14:textId="77777777" w:rsidR="004F6F7D" w:rsidRPr="006D2478" w:rsidRDefault="004F6F7D" w:rsidP="00AF0F79">
      <w:pPr>
        <w:autoSpaceDE w:val="0"/>
        <w:autoSpaceDN w:val="0"/>
        <w:adjustRightInd w:val="0"/>
        <w:jc w:val="both"/>
        <w:rPr>
          <w:rFonts w:ascii="Century Gothic" w:hAnsi="Century Gothic"/>
          <w:szCs w:val="20"/>
        </w:rPr>
      </w:pPr>
    </w:p>
    <w:p w14:paraId="02F661E9" w14:textId="77777777" w:rsidR="004F6F7D" w:rsidRPr="006D2478" w:rsidRDefault="004F6F7D" w:rsidP="004F6F7D">
      <w:pPr>
        <w:autoSpaceDE w:val="0"/>
        <w:autoSpaceDN w:val="0"/>
        <w:adjustRightInd w:val="0"/>
        <w:ind w:left="360"/>
        <w:jc w:val="both"/>
        <w:rPr>
          <w:rFonts w:ascii="Century Gothic" w:hAnsi="Century Gothic"/>
          <w:szCs w:val="20"/>
        </w:rPr>
      </w:pPr>
    </w:p>
    <w:p w14:paraId="4B27098F" w14:textId="77777777" w:rsidR="004F6F7D" w:rsidRPr="006D2478" w:rsidRDefault="004F6F7D" w:rsidP="004F6F7D">
      <w:pPr>
        <w:autoSpaceDE w:val="0"/>
        <w:autoSpaceDN w:val="0"/>
        <w:adjustRightInd w:val="0"/>
        <w:ind w:left="360"/>
        <w:jc w:val="both"/>
        <w:rPr>
          <w:rFonts w:ascii="Century Gothic" w:hAnsi="Century Gothic"/>
          <w:szCs w:val="20"/>
        </w:rPr>
      </w:pPr>
    </w:p>
    <w:p w14:paraId="41A21392" w14:textId="77777777" w:rsidR="00E04EA4" w:rsidRPr="006D2478" w:rsidRDefault="00E04EA4" w:rsidP="009D576E">
      <w:pPr>
        <w:pStyle w:val="Nadpis1"/>
        <w:jc w:val="both"/>
        <w:rPr>
          <w:rFonts w:ascii="Century Gothic" w:hAnsi="Century Gothic"/>
        </w:rPr>
      </w:pPr>
      <w:bookmarkStart w:id="48" w:name="_Toc196227490"/>
      <w:r w:rsidRPr="006D2478">
        <w:rPr>
          <w:rFonts w:ascii="Century Gothic" w:hAnsi="Century Gothic"/>
        </w:rPr>
        <w:lastRenderedPageBreak/>
        <w:t>Závěr</w:t>
      </w:r>
      <w:bookmarkEnd w:id="48"/>
    </w:p>
    <w:p w14:paraId="0F3AD228" w14:textId="026DA82D" w:rsidR="00B1244E" w:rsidRPr="006D2478" w:rsidRDefault="00B1244E" w:rsidP="00B1244E">
      <w:pPr>
        <w:pStyle w:val="Default"/>
        <w:jc w:val="both"/>
        <w:rPr>
          <w:rFonts w:ascii="Century Gothic" w:hAnsi="Century Gothic" w:cs="Times New Roman"/>
          <w:color w:val="auto"/>
          <w:sz w:val="20"/>
          <w:szCs w:val="20"/>
        </w:rPr>
      </w:pPr>
      <w:r w:rsidRPr="006D2478">
        <w:rPr>
          <w:rFonts w:ascii="Century Gothic" w:hAnsi="Century Gothic" w:cs="Times New Roman"/>
          <w:color w:val="auto"/>
          <w:sz w:val="20"/>
          <w:szCs w:val="20"/>
        </w:rPr>
        <w:t xml:space="preserve">Projektová dokumentace slouží pro </w:t>
      </w:r>
      <w:r w:rsidR="00823153" w:rsidRPr="006D2478">
        <w:rPr>
          <w:rFonts w:ascii="Century Gothic" w:hAnsi="Century Gothic" w:cs="Times New Roman"/>
          <w:color w:val="auto"/>
          <w:sz w:val="20"/>
          <w:szCs w:val="20"/>
        </w:rPr>
        <w:t>provedení stavby</w:t>
      </w:r>
      <w:r w:rsidRPr="006D2478">
        <w:rPr>
          <w:rFonts w:ascii="Century Gothic" w:hAnsi="Century Gothic" w:cs="Times New Roman"/>
          <w:color w:val="auto"/>
          <w:sz w:val="20"/>
          <w:szCs w:val="20"/>
        </w:rPr>
        <w:t>.</w:t>
      </w:r>
    </w:p>
    <w:p w14:paraId="5E9D08D1" w14:textId="77777777" w:rsidR="00B1244E" w:rsidRPr="006D2478" w:rsidRDefault="00B1244E" w:rsidP="00B1244E">
      <w:pPr>
        <w:autoSpaceDE w:val="0"/>
        <w:autoSpaceDN w:val="0"/>
        <w:adjustRightInd w:val="0"/>
        <w:jc w:val="both"/>
        <w:rPr>
          <w:rFonts w:ascii="Century Gothic" w:hAnsi="Century Gothic"/>
          <w:szCs w:val="20"/>
        </w:rPr>
      </w:pPr>
      <w:r w:rsidRPr="006D2478">
        <w:rPr>
          <w:rFonts w:ascii="Century Gothic" w:hAnsi="Century Gothic"/>
          <w:szCs w:val="20"/>
        </w:rPr>
        <w:t>Zhotovitel je povinen provést na svůj náklad veškeré práce a dodávky, které jsou v projektové dokumentaci obsaženy, bez ohledu na to, zda jsou obsaženy v textové anebo ve výkresové části, jakož i práce, které v dokumentaci sice obsaženy nejsou, ale které jsou nezbytné pro provedení díla a jeho řádné fungování. Je v zájmu zhotovitele jako odborné firmy se řádně seznámit s projektovou dokumentací a v případě zjištění absence technologie nebo její části, která je bezpodmínečně nutná k realizaci a správnému provozu zařízení, tuto technologii či její část zapracovat jak v cenové kalkulaci, tak při realizaci. Zároveň zhotovitel o této skutečnosti informuje neprodleně investora a projektanta technologie.</w:t>
      </w:r>
    </w:p>
    <w:p w14:paraId="49683449" w14:textId="77777777" w:rsidR="00B1244E" w:rsidRPr="006D2478" w:rsidRDefault="00B1244E" w:rsidP="00B9083A">
      <w:pPr>
        <w:pStyle w:val="Default"/>
        <w:numPr>
          <w:ilvl w:val="0"/>
          <w:numId w:val="6"/>
        </w:numPr>
        <w:ind w:left="720"/>
        <w:jc w:val="both"/>
        <w:rPr>
          <w:rFonts w:ascii="Century Gothic" w:hAnsi="Century Gothic" w:cs="Times New Roman"/>
          <w:sz w:val="18"/>
          <w:szCs w:val="18"/>
        </w:rPr>
      </w:pPr>
      <w:bookmarkStart w:id="49" w:name="_Toc358789828"/>
      <w:r w:rsidRPr="006D2478">
        <w:rPr>
          <w:rFonts w:ascii="Century Gothic" w:hAnsi="Century Gothic" w:cs="Times New Roman"/>
          <w:sz w:val="18"/>
          <w:szCs w:val="18"/>
        </w:rPr>
        <w:t>Zhotovitel díla musí splnit veškeré požadavky nařízení vlády 163/2002 Sb., musí splnit také požadavky, které v tomto projektu nejsou uvedeny, ale jsou nařízením vlády 163/2002 Sb. požadovány, jelikož tento projekt nenahrazuje zmíněné nařízení vlády.</w:t>
      </w:r>
    </w:p>
    <w:p w14:paraId="3DAA9FBF" w14:textId="77777777" w:rsidR="00B1244E" w:rsidRPr="006D2478" w:rsidRDefault="00B1244E" w:rsidP="00B9083A">
      <w:pPr>
        <w:pStyle w:val="Default"/>
        <w:numPr>
          <w:ilvl w:val="0"/>
          <w:numId w:val="6"/>
        </w:numPr>
        <w:ind w:left="720"/>
        <w:jc w:val="both"/>
        <w:rPr>
          <w:rFonts w:ascii="Century Gothic" w:hAnsi="Century Gothic" w:cs="Times New Roman"/>
          <w:sz w:val="18"/>
          <w:szCs w:val="18"/>
        </w:rPr>
      </w:pPr>
      <w:r w:rsidRPr="006D2478">
        <w:rPr>
          <w:rFonts w:ascii="Century Gothic" w:hAnsi="Century Gothic" w:cs="Times New Roman"/>
          <w:sz w:val="18"/>
          <w:szCs w:val="18"/>
        </w:rPr>
        <w:t>Zhotovitel musí řádně zaškolit obsluhu strojního zařízení.</w:t>
      </w:r>
      <w:bookmarkEnd w:id="49"/>
      <w:r w:rsidRPr="006D2478">
        <w:rPr>
          <w:rFonts w:ascii="Century Gothic" w:hAnsi="Century Gothic" w:cs="Times New Roman"/>
          <w:sz w:val="18"/>
          <w:szCs w:val="18"/>
        </w:rPr>
        <w:t xml:space="preserve"> Bude vystaven protokol o provedení tohoto školení.</w:t>
      </w:r>
    </w:p>
    <w:p w14:paraId="55BF4A50" w14:textId="77777777" w:rsidR="00B1244E" w:rsidRPr="006D2478" w:rsidRDefault="00B1244E" w:rsidP="00B9083A">
      <w:pPr>
        <w:pStyle w:val="Default"/>
        <w:numPr>
          <w:ilvl w:val="0"/>
          <w:numId w:val="6"/>
        </w:numPr>
        <w:ind w:left="720"/>
        <w:jc w:val="both"/>
        <w:rPr>
          <w:rFonts w:ascii="Century Gothic" w:hAnsi="Century Gothic" w:cs="Times New Roman"/>
          <w:sz w:val="18"/>
          <w:szCs w:val="18"/>
        </w:rPr>
      </w:pPr>
      <w:r w:rsidRPr="006D2478">
        <w:rPr>
          <w:rFonts w:ascii="Century Gothic" w:hAnsi="Century Gothic" w:cs="Times New Roman"/>
          <w:sz w:val="18"/>
          <w:szCs w:val="18"/>
        </w:rPr>
        <w:t>Provozovatel musí zajistit pravidelné kontroly a údržbu strojního zařízení.</w:t>
      </w:r>
    </w:p>
    <w:p w14:paraId="2692B66E" w14:textId="77777777" w:rsidR="00B1244E" w:rsidRPr="006D2478" w:rsidRDefault="00B1244E" w:rsidP="00B9083A">
      <w:pPr>
        <w:pStyle w:val="Default"/>
        <w:numPr>
          <w:ilvl w:val="0"/>
          <w:numId w:val="6"/>
        </w:numPr>
        <w:ind w:left="720"/>
        <w:jc w:val="both"/>
        <w:rPr>
          <w:rFonts w:ascii="Century Gothic" w:hAnsi="Century Gothic" w:cs="Times New Roman"/>
          <w:sz w:val="18"/>
          <w:szCs w:val="18"/>
        </w:rPr>
      </w:pPr>
      <w:r w:rsidRPr="006D2478">
        <w:rPr>
          <w:rFonts w:ascii="Century Gothic" w:hAnsi="Century Gothic" w:cs="Times New Roman"/>
          <w:sz w:val="18"/>
          <w:szCs w:val="18"/>
        </w:rPr>
        <w:t>Provozovatel je povinen uchovat projektovou dokumentaci po dobu existence této stavby.</w:t>
      </w:r>
    </w:p>
    <w:p w14:paraId="656D6BDB" w14:textId="77777777" w:rsidR="00B1244E" w:rsidRPr="006D2478" w:rsidRDefault="00B1244E" w:rsidP="00B9083A">
      <w:pPr>
        <w:pStyle w:val="Default"/>
        <w:numPr>
          <w:ilvl w:val="0"/>
          <w:numId w:val="6"/>
        </w:numPr>
        <w:ind w:left="720"/>
        <w:jc w:val="both"/>
        <w:rPr>
          <w:rFonts w:ascii="Century Gothic" w:hAnsi="Century Gothic" w:cs="Times New Roman"/>
          <w:sz w:val="18"/>
          <w:szCs w:val="18"/>
        </w:rPr>
      </w:pPr>
      <w:r w:rsidRPr="006D2478">
        <w:rPr>
          <w:rFonts w:ascii="Century Gothic" w:hAnsi="Century Gothic" w:cs="Times New Roman"/>
          <w:sz w:val="18"/>
          <w:szCs w:val="18"/>
        </w:rPr>
        <w:t>Zhotovitel musí být odborně způsobilí a dodržovat veškerá bezpečnostní opatření.</w:t>
      </w:r>
    </w:p>
    <w:p w14:paraId="31CF9EDB" w14:textId="77777777" w:rsidR="00B1244E" w:rsidRPr="006D2478" w:rsidRDefault="00B1244E" w:rsidP="00B9083A">
      <w:pPr>
        <w:pStyle w:val="Default"/>
        <w:numPr>
          <w:ilvl w:val="0"/>
          <w:numId w:val="6"/>
        </w:numPr>
        <w:ind w:left="720"/>
        <w:jc w:val="both"/>
        <w:rPr>
          <w:rFonts w:ascii="Century Gothic" w:hAnsi="Century Gothic" w:cs="Times New Roman"/>
          <w:sz w:val="18"/>
          <w:szCs w:val="18"/>
        </w:rPr>
      </w:pPr>
      <w:r w:rsidRPr="006D2478">
        <w:rPr>
          <w:rFonts w:ascii="Century Gothic" w:hAnsi="Century Gothic" w:cs="Times New Roman"/>
          <w:sz w:val="18"/>
          <w:szCs w:val="18"/>
        </w:rPr>
        <w:t>Zhotovitel se musí řídit patnými právními předpisy a normami, pokud to zákony vyžadují.</w:t>
      </w:r>
    </w:p>
    <w:p w14:paraId="050DF96D" w14:textId="77777777" w:rsidR="00B1244E" w:rsidRPr="006D2478" w:rsidRDefault="00B1244E" w:rsidP="00B9083A">
      <w:pPr>
        <w:pStyle w:val="Default"/>
        <w:numPr>
          <w:ilvl w:val="0"/>
          <w:numId w:val="6"/>
        </w:numPr>
        <w:ind w:left="720"/>
        <w:jc w:val="both"/>
        <w:rPr>
          <w:rFonts w:ascii="Century Gothic" w:hAnsi="Century Gothic" w:cs="Times New Roman"/>
          <w:sz w:val="18"/>
          <w:szCs w:val="18"/>
        </w:rPr>
      </w:pPr>
      <w:r w:rsidRPr="006D2478">
        <w:rPr>
          <w:rFonts w:ascii="Century Gothic" w:hAnsi="Century Gothic" w:cs="Times New Roman"/>
          <w:sz w:val="18"/>
          <w:szCs w:val="18"/>
        </w:rPr>
        <w:t>Zhotovitel se musí řídit patnými právními předpisy a normami, které zde nejsou uvedeny, ale které jsou nutné pro dodávku, montáž a správnou funkci tohoto systému.</w:t>
      </w:r>
    </w:p>
    <w:p w14:paraId="0426711D" w14:textId="77777777" w:rsidR="00B1244E" w:rsidRPr="006D2478" w:rsidRDefault="00B1244E" w:rsidP="00B9083A">
      <w:pPr>
        <w:pStyle w:val="Default"/>
        <w:numPr>
          <w:ilvl w:val="0"/>
          <w:numId w:val="6"/>
        </w:numPr>
        <w:ind w:left="720"/>
        <w:jc w:val="both"/>
        <w:rPr>
          <w:rFonts w:ascii="Century Gothic" w:hAnsi="Century Gothic" w:cs="Times New Roman"/>
          <w:sz w:val="18"/>
          <w:szCs w:val="18"/>
        </w:rPr>
      </w:pPr>
      <w:r w:rsidRPr="006D2478">
        <w:rPr>
          <w:rFonts w:ascii="Century Gothic" w:hAnsi="Century Gothic" w:cs="Times New Roman"/>
          <w:sz w:val="18"/>
          <w:szCs w:val="18"/>
        </w:rPr>
        <w:t xml:space="preserve">Zhotovitel se musí řídit montážními návody a předpisy výrobců jednotlivých prvků, které tento projekt nenahrazuje. </w:t>
      </w:r>
    </w:p>
    <w:p w14:paraId="108356E5" w14:textId="77777777" w:rsidR="00B1244E" w:rsidRPr="006D2478" w:rsidRDefault="00B1244E" w:rsidP="00B9083A">
      <w:pPr>
        <w:pStyle w:val="Default"/>
        <w:numPr>
          <w:ilvl w:val="0"/>
          <w:numId w:val="6"/>
        </w:numPr>
        <w:ind w:left="720"/>
        <w:jc w:val="both"/>
        <w:rPr>
          <w:rFonts w:ascii="Century Gothic" w:hAnsi="Century Gothic" w:cs="Times New Roman"/>
          <w:sz w:val="18"/>
          <w:szCs w:val="18"/>
        </w:rPr>
      </w:pPr>
      <w:r w:rsidRPr="006D2478">
        <w:rPr>
          <w:rFonts w:ascii="Century Gothic" w:hAnsi="Century Gothic" w:cs="Times New Roman"/>
          <w:sz w:val="18"/>
          <w:szCs w:val="18"/>
        </w:rPr>
        <w:t>Údržbu a servis musí provozovatel provádět na základě provozních předpisů předaných dodavatelem díla.</w:t>
      </w:r>
    </w:p>
    <w:p w14:paraId="19A95673" w14:textId="77777777" w:rsidR="00B1244E" w:rsidRPr="006D2478" w:rsidRDefault="00B1244E" w:rsidP="00B9083A">
      <w:pPr>
        <w:pStyle w:val="Default"/>
        <w:numPr>
          <w:ilvl w:val="0"/>
          <w:numId w:val="6"/>
        </w:numPr>
        <w:ind w:left="720"/>
        <w:jc w:val="both"/>
        <w:rPr>
          <w:rFonts w:ascii="Century Gothic" w:hAnsi="Century Gothic" w:cs="Times New Roman"/>
          <w:sz w:val="18"/>
          <w:szCs w:val="18"/>
        </w:rPr>
      </w:pPr>
      <w:r w:rsidRPr="006D2478">
        <w:rPr>
          <w:rFonts w:ascii="Century Gothic" w:hAnsi="Century Gothic" w:cs="Times New Roman"/>
          <w:sz w:val="18"/>
          <w:szCs w:val="18"/>
        </w:rPr>
        <w:t xml:space="preserve">Po skončení montážních prací budou provedeny zkoušky a revize dle platných právních předpisů a norem. </w:t>
      </w:r>
    </w:p>
    <w:p w14:paraId="106649A7" w14:textId="77777777" w:rsidR="00B1244E" w:rsidRPr="006D2478" w:rsidRDefault="00B1244E" w:rsidP="00B9083A">
      <w:pPr>
        <w:pStyle w:val="Default"/>
        <w:numPr>
          <w:ilvl w:val="0"/>
          <w:numId w:val="6"/>
        </w:numPr>
        <w:ind w:left="720"/>
        <w:jc w:val="both"/>
        <w:rPr>
          <w:rFonts w:ascii="Century Gothic" w:hAnsi="Century Gothic" w:cs="Times New Roman"/>
          <w:sz w:val="18"/>
          <w:szCs w:val="18"/>
        </w:rPr>
      </w:pPr>
      <w:r w:rsidRPr="006D2478">
        <w:rPr>
          <w:rFonts w:ascii="Century Gothic" w:hAnsi="Century Gothic" w:cs="Times New Roman"/>
          <w:sz w:val="18"/>
          <w:szCs w:val="18"/>
        </w:rPr>
        <w:t xml:space="preserve">Montáž jednotlivých zařízení smí provádět pouze oprávněné a kvalifikované organizace. </w:t>
      </w:r>
    </w:p>
    <w:p w14:paraId="3F245745" w14:textId="77777777" w:rsidR="00B1244E" w:rsidRPr="006D2478" w:rsidRDefault="00B1244E" w:rsidP="00B9083A">
      <w:pPr>
        <w:pStyle w:val="Default"/>
        <w:numPr>
          <w:ilvl w:val="0"/>
          <w:numId w:val="6"/>
        </w:numPr>
        <w:ind w:left="720"/>
        <w:jc w:val="both"/>
        <w:rPr>
          <w:rFonts w:ascii="Century Gothic" w:hAnsi="Century Gothic" w:cs="Times New Roman"/>
          <w:sz w:val="18"/>
          <w:szCs w:val="18"/>
        </w:rPr>
      </w:pPr>
      <w:r w:rsidRPr="006D2478">
        <w:rPr>
          <w:rFonts w:ascii="Century Gothic" w:hAnsi="Century Gothic" w:cs="Times New Roman"/>
          <w:sz w:val="18"/>
          <w:szCs w:val="18"/>
        </w:rPr>
        <w:t xml:space="preserve">Veškeré práce musí být prováděny v souladu s předpisy protipožární ochrany. </w:t>
      </w:r>
    </w:p>
    <w:p w14:paraId="7034D678" w14:textId="77777777" w:rsidR="00B1244E" w:rsidRPr="006D2478" w:rsidRDefault="00B1244E" w:rsidP="00B9083A">
      <w:pPr>
        <w:pStyle w:val="Default"/>
        <w:numPr>
          <w:ilvl w:val="0"/>
          <w:numId w:val="6"/>
        </w:numPr>
        <w:ind w:left="720"/>
        <w:jc w:val="both"/>
        <w:rPr>
          <w:rFonts w:ascii="Century Gothic" w:hAnsi="Century Gothic" w:cs="Times New Roman"/>
          <w:sz w:val="18"/>
          <w:szCs w:val="18"/>
        </w:rPr>
      </w:pPr>
      <w:r w:rsidRPr="006D2478">
        <w:rPr>
          <w:rFonts w:ascii="Century Gothic" w:hAnsi="Century Gothic" w:cs="Times New Roman"/>
          <w:sz w:val="18"/>
          <w:szCs w:val="18"/>
        </w:rPr>
        <w:t>Veškeré práce související se stávajícím zařízením mohou být prováděny pouze na základě souhlasu pověřeného zástupce stavebníka (investora) a musí se přihlížet k místním provozním předpisům.</w:t>
      </w:r>
    </w:p>
    <w:p w14:paraId="3614A2B8" w14:textId="77777777" w:rsidR="00B1244E" w:rsidRPr="006D2478" w:rsidRDefault="00B1244E" w:rsidP="00B9083A">
      <w:pPr>
        <w:pStyle w:val="Default"/>
        <w:numPr>
          <w:ilvl w:val="0"/>
          <w:numId w:val="6"/>
        </w:numPr>
        <w:ind w:left="720"/>
        <w:jc w:val="both"/>
        <w:rPr>
          <w:rFonts w:ascii="Century Gothic" w:hAnsi="Century Gothic" w:cs="Times New Roman"/>
          <w:sz w:val="18"/>
          <w:szCs w:val="18"/>
        </w:rPr>
      </w:pPr>
      <w:r w:rsidRPr="006D2478">
        <w:rPr>
          <w:rFonts w:ascii="Century Gothic" w:hAnsi="Century Gothic" w:cs="Times New Roman"/>
          <w:sz w:val="18"/>
          <w:szCs w:val="18"/>
        </w:rPr>
        <w:t>V případě jakýchkoli změn a odchýlení se od projektové dokumentace bez schválení projektantem, přebírá dodavatel tohoto díla veškerou odpovědnost za vzniklé škody, které vzniknou odchýlením se od projektové dokumentace.</w:t>
      </w:r>
    </w:p>
    <w:p w14:paraId="7CCEF726" w14:textId="69CF76E6" w:rsidR="00601839" w:rsidRPr="006D2478" w:rsidRDefault="00B1244E" w:rsidP="00B9083A">
      <w:pPr>
        <w:pStyle w:val="Default"/>
        <w:numPr>
          <w:ilvl w:val="0"/>
          <w:numId w:val="6"/>
        </w:numPr>
        <w:ind w:left="720"/>
        <w:jc w:val="both"/>
        <w:rPr>
          <w:rFonts w:ascii="Century Gothic" w:hAnsi="Century Gothic" w:cs="Times New Roman"/>
          <w:sz w:val="18"/>
          <w:szCs w:val="18"/>
        </w:rPr>
      </w:pPr>
      <w:r w:rsidRPr="006D2478">
        <w:rPr>
          <w:rFonts w:ascii="Century Gothic" w:hAnsi="Century Gothic" w:cs="Times New Roman"/>
          <w:sz w:val="18"/>
          <w:szCs w:val="18"/>
        </w:rPr>
        <w:t>Zhotovitel je povinen provést na svůj náklad veškeré práce a dodávky, které jsou v projektové dokumentaci obsaženy, bez ohledu na to, zda jsou obsaženy v textové anebo ve výkresové části, jakož i práce, které v dokumentaci sice obsaženy nejsou, ale které jsou nezbytné pro provedení díla a jeho řádné fungování. Je v zájmu zhotovitele jako odborné firmy se řádně seznámit s projektovou dokumentací a v případě zjištění absence technologie nebo její části, která je bezpodmínečně nutná k realizaci a správnému provozu zařízení, tuto technologii či její část zapracovat jak v cenové kalkulaci, tak při realizaci. Zároveň zhotovitel o této skutečnosti informuje neprodleně investora a projektanta technologie.</w:t>
      </w:r>
    </w:p>
    <w:p w14:paraId="6A42B2A0" w14:textId="77777777" w:rsidR="00D76DE2" w:rsidRPr="006D2478" w:rsidRDefault="00D76DE2" w:rsidP="00D76DE2">
      <w:pPr>
        <w:pStyle w:val="Default"/>
        <w:jc w:val="both"/>
        <w:rPr>
          <w:rFonts w:ascii="Century Gothic" w:hAnsi="Century Gothic" w:cs="Times New Roman"/>
          <w:sz w:val="18"/>
          <w:szCs w:val="18"/>
        </w:rPr>
      </w:pPr>
    </w:p>
    <w:p w14:paraId="699DBF00" w14:textId="77777777" w:rsidR="00D76DE2" w:rsidRPr="006D2478" w:rsidRDefault="00D76DE2" w:rsidP="00D76DE2">
      <w:pPr>
        <w:pStyle w:val="Default"/>
        <w:jc w:val="both"/>
        <w:rPr>
          <w:rFonts w:ascii="Century Gothic" w:hAnsi="Century Gothic" w:cs="Times New Roman"/>
          <w:sz w:val="18"/>
          <w:szCs w:val="18"/>
        </w:rPr>
      </w:pPr>
    </w:p>
    <w:p w14:paraId="3F4443BB" w14:textId="77777777" w:rsidR="00D76DE2" w:rsidRPr="006D2478" w:rsidRDefault="00D76DE2" w:rsidP="00D76DE2">
      <w:pPr>
        <w:pStyle w:val="Default"/>
        <w:jc w:val="both"/>
        <w:rPr>
          <w:rFonts w:ascii="Century Gothic" w:hAnsi="Century Gothic" w:cs="Times New Roman"/>
          <w:sz w:val="18"/>
          <w:szCs w:val="18"/>
        </w:rPr>
      </w:pPr>
    </w:p>
    <w:p w14:paraId="15D1A246" w14:textId="77777777" w:rsidR="00D76DE2" w:rsidRPr="006D2478" w:rsidRDefault="00D76DE2" w:rsidP="00D76DE2">
      <w:pPr>
        <w:pStyle w:val="Default"/>
        <w:jc w:val="both"/>
        <w:rPr>
          <w:rFonts w:ascii="Century Gothic" w:hAnsi="Century Gothic" w:cs="Times New Roman"/>
          <w:sz w:val="18"/>
          <w:szCs w:val="18"/>
        </w:rPr>
      </w:pPr>
    </w:p>
    <w:p w14:paraId="288C50D8" w14:textId="77777777" w:rsidR="00D76DE2" w:rsidRPr="006D2478" w:rsidRDefault="00D76DE2" w:rsidP="00D76DE2">
      <w:pPr>
        <w:pStyle w:val="Default"/>
        <w:jc w:val="both"/>
        <w:rPr>
          <w:rFonts w:ascii="Century Gothic" w:hAnsi="Century Gothic" w:cs="Times New Roman"/>
          <w:sz w:val="18"/>
          <w:szCs w:val="18"/>
        </w:rPr>
      </w:pPr>
    </w:p>
    <w:p w14:paraId="48C6ED49" w14:textId="77777777" w:rsidR="00D76DE2" w:rsidRPr="006D2478" w:rsidRDefault="00D76DE2" w:rsidP="00D76DE2">
      <w:pPr>
        <w:pStyle w:val="Default"/>
        <w:jc w:val="both"/>
        <w:rPr>
          <w:rFonts w:ascii="Century Gothic" w:hAnsi="Century Gothic" w:cs="Times New Roman"/>
          <w:sz w:val="18"/>
          <w:szCs w:val="18"/>
        </w:rPr>
      </w:pPr>
    </w:p>
    <w:p w14:paraId="4C7FCDA4" w14:textId="77777777" w:rsidR="00D76DE2" w:rsidRPr="006D2478" w:rsidRDefault="00D76DE2" w:rsidP="00D76DE2">
      <w:pPr>
        <w:pStyle w:val="Default"/>
        <w:jc w:val="both"/>
        <w:rPr>
          <w:rFonts w:ascii="Century Gothic" w:hAnsi="Century Gothic" w:cs="Times New Roman"/>
          <w:sz w:val="18"/>
          <w:szCs w:val="18"/>
        </w:rPr>
      </w:pPr>
    </w:p>
    <w:p w14:paraId="62D3D135" w14:textId="77777777" w:rsidR="00D76DE2" w:rsidRPr="006D2478" w:rsidRDefault="00D76DE2" w:rsidP="00D76DE2">
      <w:pPr>
        <w:pStyle w:val="Default"/>
        <w:jc w:val="both"/>
        <w:rPr>
          <w:rFonts w:ascii="Century Gothic" w:hAnsi="Century Gothic" w:cs="Times New Roman"/>
          <w:sz w:val="18"/>
          <w:szCs w:val="18"/>
        </w:rPr>
      </w:pPr>
    </w:p>
    <w:p w14:paraId="716D561A" w14:textId="77777777" w:rsidR="00D76DE2" w:rsidRPr="006D2478" w:rsidRDefault="00D76DE2" w:rsidP="00D76DE2">
      <w:pPr>
        <w:pStyle w:val="Default"/>
        <w:jc w:val="both"/>
        <w:rPr>
          <w:rFonts w:ascii="Century Gothic" w:hAnsi="Century Gothic" w:cs="Times New Roman"/>
          <w:sz w:val="18"/>
          <w:szCs w:val="18"/>
        </w:rPr>
      </w:pPr>
    </w:p>
    <w:p w14:paraId="62613747" w14:textId="77777777" w:rsidR="00D76DE2" w:rsidRPr="006D2478" w:rsidRDefault="00D76DE2" w:rsidP="00D76DE2">
      <w:pPr>
        <w:pStyle w:val="Default"/>
        <w:jc w:val="both"/>
        <w:rPr>
          <w:rFonts w:ascii="Century Gothic" w:hAnsi="Century Gothic" w:cs="Times New Roman"/>
          <w:sz w:val="18"/>
          <w:szCs w:val="18"/>
        </w:rPr>
      </w:pPr>
    </w:p>
    <w:p w14:paraId="7C16916D" w14:textId="77777777" w:rsidR="00D76DE2" w:rsidRPr="006D2478" w:rsidRDefault="00D76DE2" w:rsidP="00D76DE2">
      <w:pPr>
        <w:pStyle w:val="Default"/>
        <w:jc w:val="both"/>
        <w:rPr>
          <w:rFonts w:ascii="Century Gothic" w:hAnsi="Century Gothic" w:cs="Times New Roman"/>
          <w:sz w:val="18"/>
          <w:szCs w:val="18"/>
        </w:rPr>
      </w:pPr>
    </w:p>
    <w:p w14:paraId="13B7F57F" w14:textId="77777777" w:rsidR="00D76DE2" w:rsidRPr="006D2478" w:rsidRDefault="00D76DE2" w:rsidP="00D76DE2">
      <w:pPr>
        <w:pStyle w:val="Default"/>
        <w:jc w:val="both"/>
        <w:rPr>
          <w:rFonts w:ascii="Century Gothic" w:hAnsi="Century Gothic" w:cs="Times New Roman"/>
          <w:sz w:val="18"/>
          <w:szCs w:val="18"/>
        </w:rPr>
      </w:pPr>
    </w:p>
    <w:p w14:paraId="45699A6B" w14:textId="77777777" w:rsidR="00D76DE2" w:rsidRPr="006D2478" w:rsidRDefault="00D76DE2" w:rsidP="00D76DE2">
      <w:pPr>
        <w:pStyle w:val="Default"/>
        <w:jc w:val="both"/>
        <w:rPr>
          <w:rFonts w:ascii="Century Gothic" w:hAnsi="Century Gothic" w:cs="Times New Roman"/>
          <w:sz w:val="18"/>
          <w:szCs w:val="18"/>
        </w:rPr>
      </w:pPr>
    </w:p>
    <w:p w14:paraId="6E0347A3" w14:textId="77777777" w:rsidR="00D76DE2" w:rsidRPr="006D2478" w:rsidRDefault="00D76DE2" w:rsidP="00D76DE2">
      <w:pPr>
        <w:rPr>
          <w:rFonts w:ascii="Century Gothic" w:hAnsi="Century Gothic"/>
          <w:color w:val="000000"/>
          <w:sz w:val="18"/>
          <w:szCs w:val="18"/>
        </w:rPr>
      </w:pPr>
    </w:p>
    <w:p w14:paraId="2AD1B3D5" w14:textId="77777777" w:rsidR="00D76DE2" w:rsidRPr="006D2478" w:rsidRDefault="00D76DE2" w:rsidP="00D76DE2">
      <w:pPr>
        <w:pStyle w:val="Nadpis1"/>
        <w:jc w:val="both"/>
        <w:rPr>
          <w:rFonts w:ascii="Century Gothic" w:hAnsi="Century Gothic"/>
        </w:rPr>
      </w:pPr>
      <w:bookmarkStart w:id="50" w:name="_Toc181906374"/>
      <w:bookmarkStart w:id="51" w:name="_Toc196227491"/>
      <w:r w:rsidRPr="006D2478">
        <w:rPr>
          <w:rFonts w:ascii="Century Gothic" w:hAnsi="Century Gothic"/>
        </w:rPr>
        <w:lastRenderedPageBreak/>
        <w:t>Standart zařizovacích předmětu</w:t>
      </w:r>
      <w:bookmarkEnd w:id="50"/>
      <w:bookmarkEnd w:id="51"/>
    </w:p>
    <w:p w14:paraId="49ECA9FA" w14:textId="77777777" w:rsidR="00D76DE2" w:rsidRPr="006D2478" w:rsidRDefault="00D76DE2" w:rsidP="00D76DE2">
      <w:pPr>
        <w:pStyle w:val="Default"/>
        <w:numPr>
          <w:ilvl w:val="0"/>
          <w:numId w:val="6"/>
        </w:numPr>
        <w:ind w:left="720"/>
        <w:jc w:val="both"/>
        <w:rPr>
          <w:rFonts w:ascii="Century Gothic" w:eastAsia="Lucida Sans Unicode" w:hAnsi="Century Gothic" w:cstheme="minorHAnsi"/>
          <w:b/>
        </w:rPr>
      </w:pPr>
      <w:r w:rsidRPr="006D2478">
        <w:rPr>
          <w:rFonts w:ascii="Century Gothic" w:hAnsi="Century Gothic" w:cs="Times New Roman"/>
          <w:sz w:val="18"/>
          <w:szCs w:val="18"/>
        </w:rPr>
        <w:t xml:space="preserve">Umyvadlo </w:t>
      </w:r>
    </w:p>
    <w:p w14:paraId="1741AD1F" w14:textId="77777777" w:rsidR="00D76DE2" w:rsidRPr="006D2478" w:rsidRDefault="00D76DE2" w:rsidP="00D76DE2">
      <w:pPr>
        <w:widowControl w:val="0"/>
        <w:jc w:val="both"/>
        <w:rPr>
          <w:rFonts w:ascii="Century Gothic" w:eastAsia="Lucida Sans Unicode" w:hAnsi="Century Gothic" w:cstheme="minorHAnsi"/>
        </w:rPr>
      </w:pPr>
    </w:p>
    <w:p w14:paraId="4D9B34CF" w14:textId="77777777" w:rsidR="00D76DE2" w:rsidRPr="006D2478" w:rsidRDefault="00D76DE2" w:rsidP="00D76DE2">
      <w:pPr>
        <w:widowControl w:val="0"/>
        <w:jc w:val="both"/>
        <w:rPr>
          <w:rFonts w:ascii="Century Gothic" w:eastAsia="Lucida Sans Unicode" w:hAnsi="Century Gothic" w:cstheme="minorHAnsi"/>
        </w:rPr>
      </w:pPr>
      <w:r w:rsidRPr="006D2478">
        <w:rPr>
          <w:rFonts w:ascii="Century Gothic" w:eastAsia="Lucida Sans Unicode" w:hAnsi="Century Gothic" w:cstheme="minorHAnsi"/>
          <w:noProof/>
        </w:rPr>
        <w:drawing>
          <wp:inline distT="0" distB="0" distL="0" distR="0" wp14:anchorId="6616E1B3" wp14:editId="16DD80A6">
            <wp:extent cx="1780105" cy="1360242"/>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96605" cy="1372850"/>
                    </a:xfrm>
                    <a:prstGeom prst="rect">
                      <a:avLst/>
                    </a:prstGeom>
                    <a:noFill/>
                    <a:ln>
                      <a:noFill/>
                    </a:ln>
                  </pic:spPr>
                </pic:pic>
              </a:graphicData>
            </a:graphic>
          </wp:inline>
        </w:drawing>
      </w:r>
    </w:p>
    <w:p w14:paraId="5645CC07" w14:textId="77777777" w:rsidR="00D76DE2" w:rsidRPr="006D2478" w:rsidRDefault="00D76DE2" w:rsidP="00D76DE2">
      <w:pPr>
        <w:widowControl w:val="0"/>
        <w:jc w:val="both"/>
        <w:rPr>
          <w:rFonts w:ascii="Century Gothic" w:eastAsia="Lucida Sans Unicode" w:hAnsi="Century Gothic" w:cstheme="minorHAnsi"/>
        </w:rPr>
      </w:pPr>
    </w:p>
    <w:p w14:paraId="4EB118C9" w14:textId="77777777" w:rsidR="00D76DE2" w:rsidRPr="006D2478" w:rsidRDefault="00D76DE2" w:rsidP="00D76DE2">
      <w:pPr>
        <w:pStyle w:val="Default"/>
        <w:numPr>
          <w:ilvl w:val="0"/>
          <w:numId w:val="6"/>
        </w:numPr>
        <w:ind w:left="720"/>
        <w:jc w:val="both"/>
        <w:rPr>
          <w:rFonts w:ascii="Century Gothic" w:hAnsi="Century Gothic" w:cs="Times New Roman"/>
          <w:sz w:val="18"/>
          <w:szCs w:val="18"/>
        </w:rPr>
      </w:pPr>
      <w:r w:rsidRPr="006D2478">
        <w:rPr>
          <w:rFonts w:ascii="Century Gothic" w:hAnsi="Century Gothic" w:cs="Times New Roman"/>
          <w:sz w:val="18"/>
          <w:szCs w:val="18"/>
        </w:rPr>
        <w:t xml:space="preserve">Sifon plastový bílý – dřezový – dodat dle konkrétního dřezu </w:t>
      </w:r>
    </w:p>
    <w:p w14:paraId="7B10B49A" w14:textId="77777777" w:rsidR="00D76DE2" w:rsidRPr="006D2478" w:rsidRDefault="00D76DE2" w:rsidP="00D76DE2">
      <w:pPr>
        <w:widowControl w:val="0"/>
        <w:jc w:val="both"/>
        <w:rPr>
          <w:rFonts w:ascii="Century Gothic" w:eastAsia="Lucida Sans Unicode" w:hAnsi="Century Gothic" w:cstheme="minorHAnsi"/>
        </w:rPr>
      </w:pPr>
    </w:p>
    <w:p w14:paraId="4AED7321" w14:textId="77777777" w:rsidR="00D76DE2" w:rsidRPr="006D2478" w:rsidRDefault="00D76DE2" w:rsidP="00D76DE2">
      <w:pPr>
        <w:widowControl w:val="0"/>
        <w:jc w:val="both"/>
        <w:rPr>
          <w:rFonts w:ascii="Century Gothic" w:eastAsia="Lucida Sans Unicode" w:hAnsi="Century Gothic" w:cstheme="minorHAnsi"/>
        </w:rPr>
      </w:pPr>
    </w:p>
    <w:p w14:paraId="12668425" w14:textId="77777777" w:rsidR="00D76DE2" w:rsidRPr="006D2478" w:rsidRDefault="00D76DE2" w:rsidP="00D76DE2">
      <w:pPr>
        <w:widowControl w:val="0"/>
        <w:jc w:val="both"/>
        <w:rPr>
          <w:rFonts w:ascii="Century Gothic" w:eastAsia="Lucida Sans Unicode" w:hAnsi="Century Gothic" w:cstheme="minorHAnsi"/>
        </w:rPr>
      </w:pPr>
      <w:r w:rsidRPr="006D2478">
        <w:rPr>
          <w:rFonts w:ascii="Century Gothic" w:eastAsia="Lucida Sans Unicode" w:hAnsi="Century Gothic" w:cstheme="minorHAnsi"/>
          <w:noProof/>
        </w:rPr>
        <w:drawing>
          <wp:inline distT="0" distB="0" distL="0" distR="0" wp14:anchorId="4A9D1401" wp14:editId="071550F2">
            <wp:extent cx="1316319" cy="100965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43218" cy="1030282"/>
                    </a:xfrm>
                    <a:prstGeom prst="rect">
                      <a:avLst/>
                    </a:prstGeom>
                    <a:noFill/>
                    <a:ln>
                      <a:noFill/>
                    </a:ln>
                  </pic:spPr>
                </pic:pic>
              </a:graphicData>
            </a:graphic>
          </wp:inline>
        </w:drawing>
      </w:r>
    </w:p>
    <w:p w14:paraId="01E83A0A" w14:textId="77777777" w:rsidR="00D76DE2" w:rsidRPr="006D2478" w:rsidRDefault="00D76DE2" w:rsidP="00D76DE2">
      <w:pPr>
        <w:widowControl w:val="0"/>
        <w:jc w:val="both"/>
        <w:rPr>
          <w:rFonts w:ascii="Century Gothic" w:eastAsia="Lucida Sans Unicode" w:hAnsi="Century Gothic" w:cstheme="minorHAnsi"/>
        </w:rPr>
      </w:pPr>
    </w:p>
    <w:p w14:paraId="450746C2" w14:textId="77777777" w:rsidR="00D76DE2" w:rsidRPr="006D2478" w:rsidRDefault="00D76DE2" w:rsidP="00D76DE2">
      <w:pPr>
        <w:pStyle w:val="Default"/>
        <w:numPr>
          <w:ilvl w:val="0"/>
          <w:numId w:val="6"/>
        </w:numPr>
        <w:ind w:left="720"/>
        <w:jc w:val="both"/>
        <w:rPr>
          <w:rFonts w:ascii="Century Gothic" w:eastAsia="Lucida Sans Unicode" w:hAnsi="Century Gothic" w:cstheme="minorHAnsi"/>
          <w:b/>
        </w:rPr>
      </w:pPr>
      <w:r w:rsidRPr="006D2478">
        <w:rPr>
          <w:rFonts w:ascii="Century Gothic" w:hAnsi="Century Gothic" w:cs="Times New Roman"/>
          <w:sz w:val="18"/>
          <w:szCs w:val="18"/>
        </w:rPr>
        <w:t xml:space="preserve">Sifon umyvadlový chrom a </w:t>
      </w:r>
      <w:proofErr w:type="spellStart"/>
      <w:r w:rsidRPr="006D2478">
        <w:rPr>
          <w:rFonts w:ascii="Century Gothic" w:hAnsi="Century Gothic" w:cs="Times New Roman"/>
          <w:sz w:val="18"/>
          <w:szCs w:val="18"/>
        </w:rPr>
        <w:t>clicl</w:t>
      </w:r>
      <w:proofErr w:type="spellEnd"/>
      <w:r w:rsidRPr="006D2478">
        <w:rPr>
          <w:rFonts w:ascii="Century Gothic" w:eastAsia="Lucida Sans Unicode" w:hAnsi="Century Gothic" w:cstheme="minorHAnsi"/>
          <w:b/>
        </w:rPr>
        <w:tab/>
        <w:t xml:space="preserve"> </w:t>
      </w:r>
      <w:r w:rsidRPr="006D2478">
        <w:rPr>
          <w:rFonts w:ascii="Century Gothic" w:eastAsia="Lucida Sans Unicode" w:hAnsi="Century Gothic" w:cstheme="minorHAnsi"/>
          <w:b/>
        </w:rPr>
        <w:tab/>
      </w:r>
      <w:r w:rsidRPr="006D2478">
        <w:rPr>
          <w:rFonts w:ascii="Century Gothic" w:eastAsia="Lucida Sans Unicode" w:hAnsi="Century Gothic" w:cstheme="minorHAnsi"/>
          <w:b/>
        </w:rPr>
        <w:tab/>
      </w:r>
      <w:r w:rsidRPr="006D2478">
        <w:rPr>
          <w:rFonts w:ascii="Century Gothic" w:eastAsia="Lucida Sans Unicode" w:hAnsi="Century Gothic" w:cstheme="minorHAnsi"/>
          <w:b/>
        </w:rPr>
        <w:tab/>
      </w:r>
      <w:r w:rsidRPr="006D2478">
        <w:rPr>
          <w:rFonts w:ascii="Century Gothic" w:eastAsia="Lucida Sans Unicode" w:hAnsi="Century Gothic" w:cstheme="minorHAnsi"/>
          <w:b/>
        </w:rPr>
        <w:tab/>
      </w:r>
      <w:r w:rsidRPr="006D2478">
        <w:rPr>
          <w:rFonts w:ascii="Century Gothic" w:eastAsia="Lucida Sans Unicode" w:hAnsi="Century Gothic" w:cstheme="minorHAnsi"/>
          <w:b/>
        </w:rPr>
        <w:tab/>
      </w:r>
    </w:p>
    <w:p w14:paraId="43325200" w14:textId="77777777" w:rsidR="00D76DE2" w:rsidRPr="006D2478" w:rsidRDefault="00D76DE2" w:rsidP="00D76DE2">
      <w:pPr>
        <w:widowControl w:val="0"/>
        <w:jc w:val="both"/>
        <w:rPr>
          <w:rFonts w:ascii="Century Gothic" w:eastAsia="Lucida Sans Unicode" w:hAnsi="Century Gothic" w:cstheme="minorHAnsi"/>
          <w:b/>
        </w:rPr>
      </w:pPr>
    </w:p>
    <w:p w14:paraId="676ADE57" w14:textId="5DBC7005" w:rsidR="00D76DE2" w:rsidRPr="006D2478" w:rsidRDefault="00D76DE2" w:rsidP="00D76DE2">
      <w:pPr>
        <w:widowControl w:val="0"/>
        <w:jc w:val="both"/>
        <w:rPr>
          <w:rFonts w:ascii="Century Gothic" w:eastAsia="Lucida Sans Unicode" w:hAnsi="Century Gothic" w:cstheme="minorHAnsi"/>
          <w:b/>
        </w:rPr>
      </w:pPr>
      <w:r w:rsidRPr="006D2478">
        <w:rPr>
          <w:rFonts w:ascii="Century Gothic" w:eastAsia="Lucida Sans Unicode" w:hAnsi="Century Gothic" w:cstheme="minorHAnsi"/>
          <w:b/>
          <w:noProof/>
        </w:rPr>
        <w:drawing>
          <wp:inline distT="0" distB="0" distL="0" distR="0" wp14:anchorId="57CEFA93" wp14:editId="3A6FCF1E">
            <wp:extent cx="768456" cy="908175"/>
            <wp:effectExtent l="0" t="0" r="0" b="6350"/>
            <wp:docPr id="163624938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249380" name=""/>
                    <pic:cNvPicPr/>
                  </pic:nvPicPr>
                  <pic:blipFill>
                    <a:blip r:embed="rId16"/>
                    <a:stretch>
                      <a:fillRect/>
                    </a:stretch>
                  </pic:blipFill>
                  <pic:spPr>
                    <a:xfrm flipH="1">
                      <a:off x="0" y="0"/>
                      <a:ext cx="775757" cy="916803"/>
                    </a:xfrm>
                    <a:prstGeom prst="rect">
                      <a:avLst/>
                    </a:prstGeom>
                  </pic:spPr>
                </pic:pic>
              </a:graphicData>
            </a:graphic>
          </wp:inline>
        </w:drawing>
      </w:r>
      <w:r w:rsidRPr="006D2478">
        <w:rPr>
          <w:rFonts w:ascii="Century Gothic" w:eastAsia="Lucida Sans Unicode" w:hAnsi="Century Gothic" w:cstheme="minorHAnsi"/>
          <w:b/>
          <w:noProof/>
        </w:rPr>
        <w:t xml:space="preserve"> </w:t>
      </w:r>
      <w:r w:rsidRPr="006D2478">
        <w:rPr>
          <w:rFonts w:ascii="Century Gothic" w:eastAsia="Lucida Sans Unicode" w:hAnsi="Century Gothic" w:cstheme="minorHAnsi"/>
          <w:b/>
          <w:noProof/>
        </w:rPr>
        <w:drawing>
          <wp:inline distT="0" distB="0" distL="0" distR="0" wp14:anchorId="6E697315" wp14:editId="5E70EDE1">
            <wp:extent cx="1411791" cy="981075"/>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38575" cy="999687"/>
                    </a:xfrm>
                    <a:prstGeom prst="rect">
                      <a:avLst/>
                    </a:prstGeom>
                    <a:noFill/>
                    <a:ln>
                      <a:noFill/>
                    </a:ln>
                  </pic:spPr>
                </pic:pic>
              </a:graphicData>
            </a:graphic>
          </wp:inline>
        </w:drawing>
      </w:r>
      <w:r w:rsidRPr="006D2478">
        <w:rPr>
          <w:rFonts w:ascii="Century Gothic" w:eastAsia="Lucida Sans Unicode" w:hAnsi="Century Gothic" w:cstheme="minorHAnsi"/>
          <w:b/>
        </w:rPr>
        <w:tab/>
      </w:r>
    </w:p>
    <w:p w14:paraId="09E0949D" w14:textId="77777777" w:rsidR="00D76DE2" w:rsidRPr="006D2478" w:rsidRDefault="00D76DE2" w:rsidP="00D76DE2">
      <w:pPr>
        <w:widowControl w:val="0"/>
        <w:jc w:val="both"/>
        <w:rPr>
          <w:rFonts w:ascii="Century Gothic" w:eastAsia="Lucida Sans Unicode" w:hAnsi="Century Gothic" w:cstheme="minorHAnsi"/>
          <w:b/>
        </w:rPr>
      </w:pPr>
    </w:p>
    <w:p w14:paraId="07B1F8D2" w14:textId="77777777" w:rsidR="00D76DE2" w:rsidRPr="006D2478" w:rsidRDefault="00D76DE2" w:rsidP="00D76DE2">
      <w:pPr>
        <w:widowControl w:val="0"/>
        <w:jc w:val="both"/>
        <w:rPr>
          <w:rFonts w:ascii="Century Gothic" w:eastAsia="Lucida Sans Unicode" w:hAnsi="Century Gothic" w:cstheme="minorHAnsi"/>
          <w:b/>
        </w:rPr>
      </w:pPr>
    </w:p>
    <w:p w14:paraId="51A34317" w14:textId="77777777" w:rsidR="00D76DE2" w:rsidRPr="006D2478" w:rsidRDefault="00D76DE2" w:rsidP="00D76DE2">
      <w:pPr>
        <w:pStyle w:val="Default"/>
        <w:numPr>
          <w:ilvl w:val="0"/>
          <w:numId w:val="6"/>
        </w:numPr>
        <w:ind w:left="720"/>
        <w:jc w:val="both"/>
        <w:rPr>
          <w:rFonts w:ascii="Century Gothic" w:hAnsi="Century Gothic" w:cs="Times New Roman"/>
          <w:sz w:val="18"/>
          <w:szCs w:val="18"/>
        </w:rPr>
      </w:pPr>
      <w:r w:rsidRPr="006D2478">
        <w:rPr>
          <w:rFonts w:ascii="Century Gothic" w:hAnsi="Century Gothic" w:cs="Times New Roman"/>
          <w:sz w:val="18"/>
          <w:szCs w:val="18"/>
        </w:rPr>
        <w:t xml:space="preserve">Baterie umyvadlová páková stojánková s automatickou zátkou </w:t>
      </w:r>
      <w:proofErr w:type="spellStart"/>
      <w:proofErr w:type="gramStart"/>
      <w:r w:rsidRPr="006D2478">
        <w:rPr>
          <w:rFonts w:ascii="Century Gothic" w:hAnsi="Century Gothic" w:cs="Times New Roman"/>
          <w:sz w:val="18"/>
          <w:szCs w:val="18"/>
        </w:rPr>
        <w:t>vč.rohových</w:t>
      </w:r>
      <w:proofErr w:type="spellEnd"/>
      <w:proofErr w:type="gramEnd"/>
      <w:r w:rsidRPr="006D2478">
        <w:rPr>
          <w:rFonts w:ascii="Century Gothic" w:hAnsi="Century Gothic" w:cs="Times New Roman"/>
          <w:sz w:val="18"/>
          <w:szCs w:val="18"/>
        </w:rPr>
        <w:t xml:space="preserve"> ventilů  </w:t>
      </w:r>
    </w:p>
    <w:p w14:paraId="7F51A909" w14:textId="77777777" w:rsidR="00D76DE2" w:rsidRPr="006D2478" w:rsidRDefault="00D76DE2" w:rsidP="00D76DE2">
      <w:pPr>
        <w:widowControl w:val="0"/>
        <w:jc w:val="both"/>
        <w:rPr>
          <w:rFonts w:ascii="Century Gothic" w:eastAsia="Lucida Sans Unicode" w:hAnsi="Century Gothic" w:cstheme="minorHAnsi"/>
          <w:b/>
        </w:rPr>
      </w:pPr>
    </w:p>
    <w:p w14:paraId="7ACEBCBF" w14:textId="77777777" w:rsidR="00D76DE2" w:rsidRPr="006D2478" w:rsidRDefault="00D76DE2" w:rsidP="00D76DE2">
      <w:pPr>
        <w:widowControl w:val="0"/>
        <w:jc w:val="both"/>
        <w:rPr>
          <w:rFonts w:ascii="Century Gothic" w:eastAsia="Lucida Sans Unicode" w:hAnsi="Century Gothic" w:cstheme="minorHAnsi"/>
          <w:b/>
        </w:rPr>
      </w:pPr>
      <w:r w:rsidRPr="006D2478">
        <w:rPr>
          <w:rFonts w:ascii="Century Gothic" w:eastAsia="Lucida Sans Unicode" w:hAnsi="Century Gothic" w:cstheme="minorHAnsi"/>
          <w:b/>
          <w:noProof/>
        </w:rPr>
        <w:drawing>
          <wp:inline distT="0" distB="0" distL="0" distR="0" wp14:anchorId="0FB98AF6" wp14:editId="5C14AC8C">
            <wp:extent cx="2066925" cy="1252274"/>
            <wp:effectExtent l="0" t="0" r="0" b="5080"/>
            <wp:docPr id="269025332" name="Obrázek 269025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72945" cy="1255921"/>
                    </a:xfrm>
                    <a:prstGeom prst="rect">
                      <a:avLst/>
                    </a:prstGeom>
                    <a:noFill/>
                    <a:ln>
                      <a:noFill/>
                    </a:ln>
                  </pic:spPr>
                </pic:pic>
              </a:graphicData>
            </a:graphic>
          </wp:inline>
        </w:drawing>
      </w:r>
    </w:p>
    <w:p w14:paraId="682BDC9A" w14:textId="77777777" w:rsidR="00D76DE2" w:rsidRPr="006D2478" w:rsidRDefault="00D76DE2" w:rsidP="00D76DE2">
      <w:pPr>
        <w:widowControl w:val="0"/>
        <w:jc w:val="both"/>
        <w:rPr>
          <w:rFonts w:ascii="Century Gothic" w:eastAsia="Lucida Sans Unicode" w:hAnsi="Century Gothic" w:cstheme="minorHAnsi"/>
          <w:b/>
        </w:rPr>
      </w:pPr>
    </w:p>
    <w:p w14:paraId="75BAEB77" w14:textId="77777777" w:rsidR="00D76DE2" w:rsidRPr="006D2478" w:rsidRDefault="00D76DE2" w:rsidP="00D76DE2">
      <w:pPr>
        <w:pStyle w:val="Default"/>
        <w:numPr>
          <w:ilvl w:val="0"/>
          <w:numId w:val="6"/>
        </w:numPr>
        <w:ind w:left="720"/>
        <w:jc w:val="both"/>
        <w:rPr>
          <w:rFonts w:ascii="Century Gothic" w:hAnsi="Century Gothic" w:cs="Times New Roman"/>
          <w:sz w:val="18"/>
          <w:szCs w:val="18"/>
        </w:rPr>
      </w:pPr>
      <w:r w:rsidRPr="006D2478">
        <w:rPr>
          <w:rFonts w:ascii="Century Gothic" w:hAnsi="Century Gothic" w:cs="Times New Roman"/>
          <w:sz w:val="18"/>
          <w:szCs w:val="18"/>
        </w:rPr>
        <w:t xml:space="preserve">Baterie dřezová </w:t>
      </w:r>
      <w:proofErr w:type="gramStart"/>
      <w:r w:rsidRPr="006D2478">
        <w:rPr>
          <w:rFonts w:ascii="Century Gothic" w:hAnsi="Century Gothic" w:cs="Times New Roman"/>
          <w:sz w:val="18"/>
          <w:szCs w:val="18"/>
        </w:rPr>
        <w:t>nástěnná  pro</w:t>
      </w:r>
      <w:proofErr w:type="gramEnd"/>
      <w:r w:rsidRPr="006D2478">
        <w:rPr>
          <w:rFonts w:ascii="Century Gothic" w:hAnsi="Century Gothic" w:cs="Times New Roman"/>
          <w:sz w:val="18"/>
          <w:szCs w:val="18"/>
        </w:rPr>
        <w:t xml:space="preserve"> výlevku – </w:t>
      </w:r>
      <w:proofErr w:type="spellStart"/>
      <w:r w:rsidRPr="006D2478">
        <w:rPr>
          <w:rFonts w:ascii="Century Gothic" w:hAnsi="Century Gothic" w:cs="Times New Roman"/>
          <w:sz w:val="18"/>
          <w:szCs w:val="18"/>
        </w:rPr>
        <w:t>m.č</w:t>
      </w:r>
      <w:proofErr w:type="spellEnd"/>
      <w:r w:rsidRPr="006D2478">
        <w:rPr>
          <w:rFonts w:ascii="Century Gothic" w:hAnsi="Century Gothic" w:cs="Times New Roman"/>
          <w:sz w:val="18"/>
          <w:szCs w:val="18"/>
        </w:rPr>
        <w:t>. 111, 137, 228,216</w:t>
      </w:r>
    </w:p>
    <w:p w14:paraId="1EE8272C" w14:textId="77777777" w:rsidR="00D76DE2" w:rsidRPr="006D2478" w:rsidRDefault="00D76DE2" w:rsidP="00D76DE2">
      <w:pPr>
        <w:widowControl w:val="0"/>
        <w:jc w:val="both"/>
        <w:rPr>
          <w:rFonts w:ascii="Century Gothic" w:eastAsia="Lucida Sans Unicode" w:hAnsi="Century Gothic" w:cstheme="minorHAnsi"/>
          <w:b/>
        </w:rPr>
      </w:pPr>
    </w:p>
    <w:p w14:paraId="4B338F09" w14:textId="77777777" w:rsidR="00D76DE2" w:rsidRPr="006D2478" w:rsidRDefault="00D76DE2" w:rsidP="00D76DE2">
      <w:pPr>
        <w:widowControl w:val="0"/>
        <w:jc w:val="both"/>
        <w:rPr>
          <w:rFonts w:ascii="Century Gothic" w:eastAsia="Lucida Sans Unicode" w:hAnsi="Century Gothic" w:cstheme="minorHAnsi"/>
          <w:b/>
        </w:rPr>
      </w:pPr>
    </w:p>
    <w:p w14:paraId="14033420" w14:textId="77777777" w:rsidR="00D76DE2" w:rsidRPr="006D2478" w:rsidRDefault="00D76DE2" w:rsidP="00D76DE2">
      <w:pPr>
        <w:widowControl w:val="0"/>
        <w:jc w:val="both"/>
        <w:rPr>
          <w:rFonts w:ascii="Century Gothic" w:eastAsia="Lucida Sans Unicode" w:hAnsi="Century Gothic" w:cstheme="minorHAnsi"/>
          <w:b/>
        </w:rPr>
      </w:pPr>
      <w:r w:rsidRPr="006D2478">
        <w:rPr>
          <w:rFonts w:ascii="Century Gothic" w:eastAsia="Lucida Sans Unicode" w:hAnsi="Century Gothic" w:cstheme="minorHAnsi"/>
          <w:b/>
          <w:noProof/>
        </w:rPr>
        <w:lastRenderedPageBreak/>
        <w:drawing>
          <wp:inline distT="0" distB="0" distL="0" distR="0" wp14:anchorId="202C6502" wp14:editId="622BB1A6">
            <wp:extent cx="1990725" cy="1610870"/>
            <wp:effectExtent l="0" t="0" r="0" b="889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10175" cy="1626609"/>
                    </a:xfrm>
                    <a:prstGeom prst="rect">
                      <a:avLst/>
                    </a:prstGeom>
                    <a:noFill/>
                    <a:ln>
                      <a:noFill/>
                    </a:ln>
                  </pic:spPr>
                </pic:pic>
              </a:graphicData>
            </a:graphic>
          </wp:inline>
        </w:drawing>
      </w:r>
    </w:p>
    <w:p w14:paraId="59F359A9" w14:textId="77777777" w:rsidR="00D76DE2" w:rsidRPr="006D2478" w:rsidRDefault="00D76DE2" w:rsidP="00D76DE2">
      <w:pPr>
        <w:widowControl w:val="0"/>
        <w:jc w:val="both"/>
        <w:rPr>
          <w:rFonts w:ascii="Century Gothic" w:eastAsia="Lucida Sans Unicode" w:hAnsi="Century Gothic" w:cstheme="minorHAnsi"/>
          <w:b/>
        </w:rPr>
      </w:pPr>
    </w:p>
    <w:p w14:paraId="67C37E69" w14:textId="77777777" w:rsidR="00D76DE2" w:rsidRPr="006D2478" w:rsidRDefault="00D76DE2" w:rsidP="00D76DE2">
      <w:pPr>
        <w:pStyle w:val="Default"/>
        <w:numPr>
          <w:ilvl w:val="0"/>
          <w:numId w:val="6"/>
        </w:numPr>
        <w:ind w:left="720"/>
        <w:jc w:val="both"/>
        <w:rPr>
          <w:rFonts w:ascii="Century Gothic" w:hAnsi="Century Gothic" w:cs="Times New Roman"/>
          <w:sz w:val="18"/>
          <w:szCs w:val="18"/>
        </w:rPr>
      </w:pPr>
      <w:r w:rsidRPr="006D2478">
        <w:rPr>
          <w:rFonts w:ascii="Century Gothic" w:hAnsi="Century Gothic" w:cs="Times New Roman"/>
          <w:sz w:val="18"/>
          <w:szCs w:val="18"/>
        </w:rPr>
        <w:t>Výlevka závěsná s před stěnovým systémem</w:t>
      </w:r>
    </w:p>
    <w:p w14:paraId="68D7EE21" w14:textId="212269E0" w:rsidR="00D76DE2" w:rsidRPr="006D2478" w:rsidRDefault="00D76DE2" w:rsidP="00D76DE2">
      <w:pPr>
        <w:widowControl w:val="0"/>
        <w:jc w:val="both"/>
        <w:rPr>
          <w:rFonts w:ascii="Century Gothic" w:eastAsia="Lucida Sans Unicode" w:hAnsi="Century Gothic" w:cstheme="minorHAnsi"/>
          <w:b/>
        </w:rPr>
      </w:pPr>
      <w:r w:rsidRPr="006D2478">
        <w:rPr>
          <w:rFonts w:ascii="Century Gothic" w:eastAsia="Lucida Sans Unicode" w:hAnsi="Century Gothic" w:cstheme="minorHAnsi"/>
          <w:b/>
          <w:noProof/>
        </w:rPr>
        <w:drawing>
          <wp:inline distT="0" distB="0" distL="0" distR="0" wp14:anchorId="414B28C9" wp14:editId="7B688E0B">
            <wp:extent cx="1368224" cy="1009461"/>
            <wp:effectExtent l="0" t="0" r="3810" b="635"/>
            <wp:docPr id="153035118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351189" name=""/>
                    <pic:cNvPicPr/>
                  </pic:nvPicPr>
                  <pic:blipFill>
                    <a:blip r:embed="rId20"/>
                    <a:stretch>
                      <a:fillRect/>
                    </a:stretch>
                  </pic:blipFill>
                  <pic:spPr>
                    <a:xfrm>
                      <a:off x="0" y="0"/>
                      <a:ext cx="1373041" cy="1013015"/>
                    </a:xfrm>
                    <a:prstGeom prst="rect">
                      <a:avLst/>
                    </a:prstGeom>
                  </pic:spPr>
                </pic:pic>
              </a:graphicData>
            </a:graphic>
          </wp:inline>
        </w:drawing>
      </w:r>
      <w:r w:rsidRPr="006D2478">
        <w:rPr>
          <w:rFonts w:ascii="Century Gothic" w:eastAsia="Lucida Sans Unicode" w:hAnsi="Century Gothic" w:cstheme="minorHAnsi"/>
          <w:b/>
          <w:noProof/>
        </w:rPr>
        <w:drawing>
          <wp:inline distT="0" distB="0" distL="0" distR="0" wp14:anchorId="751E32D4" wp14:editId="2290F284">
            <wp:extent cx="1294645" cy="1842685"/>
            <wp:effectExtent l="0" t="0" r="1270" b="5715"/>
            <wp:docPr id="16189028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90281" name=""/>
                    <pic:cNvPicPr/>
                  </pic:nvPicPr>
                  <pic:blipFill>
                    <a:blip r:embed="rId21"/>
                    <a:stretch>
                      <a:fillRect/>
                    </a:stretch>
                  </pic:blipFill>
                  <pic:spPr>
                    <a:xfrm>
                      <a:off x="0" y="0"/>
                      <a:ext cx="1302903" cy="1854439"/>
                    </a:xfrm>
                    <a:prstGeom prst="rect">
                      <a:avLst/>
                    </a:prstGeom>
                  </pic:spPr>
                </pic:pic>
              </a:graphicData>
            </a:graphic>
          </wp:inline>
        </w:drawing>
      </w:r>
    </w:p>
    <w:p w14:paraId="3ED766D8" w14:textId="77777777" w:rsidR="00D76DE2" w:rsidRPr="006D2478" w:rsidRDefault="00D76DE2" w:rsidP="00D76DE2">
      <w:pPr>
        <w:widowControl w:val="0"/>
        <w:jc w:val="both"/>
        <w:rPr>
          <w:rFonts w:ascii="Century Gothic" w:eastAsia="Lucida Sans Unicode" w:hAnsi="Century Gothic" w:cstheme="minorHAnsi"/>
          <w:b/>
        </w:rPr>
      </w:pPr>
    </w:p>
    <w:p w14:paraId="689133CC" w14:textId="77777777" w:rsidR="00D76DE2" w:rsidRPr="006D2478" w:rsidRDefault="00D76DE2" w:rsidP="00D76DE2">
      <w:pPr>
        <w:widowControl w:val="0"/>
        <w:jc w:val="both"/>
        <w:rPr>
          <w:rFonts w:ascii="Century Gothic" w:eastAsia="Lucida Sans Unicode" w:hAnsi="Century Gothic" w:cstheme="minorHAnsi"/>
          <w:b/>
        </w:rPr>
      </w:pPr>
    </w:p>
    <w:p w14:paraId="257D1651" w14:textId="77777777" w:rsidR="00D76DE2" w:rsidRPr="006D2478" w:rsidRDefault="00D76DE2" w:rsidP="00D76DE2">
      <w:pPr>
        <w:widowControl w:val="0"/>
        <w:jc w:val="both"/>
        <w:rPr>
          <w:rFonts w:ascii="Century Gothic" w:eastAsia="Lucida Sans Unicode" w:hAnsi="Century Gothic" w:cstheme="minorHAnsi"/>
          <w:b/>
        </w:rPr>
      </w:pPr>
    </w:p>
    <w:p w14:paraId="4ACDE8E8" w14:textId="77777777" w:rsidR="00D76DE2" w:rsidRPr="006D2478" w:rsidRDefault="00D76DE2" w:rsidP="00D76DE2">
      <w:pPr>
        <w:pStyle w:val="Default"/>
        <w:numPr>
          <w:ilvl w:val="0"/>
          <w:numId w:val="6"/>
        </w:numPr>
        <w:ind w:left="720"/>
        <w:jc w:val="both"/>
        <w:rPr>
          <w:rFonts w:ascii="Century Gothic" w:hAnsi="Century Gothic" w:cs="Times New Roman"/>
          <w:sz w:val="18"/>
          <w:szCs w:val="18"/>
        </w:rPr>
      </w:pPr>
      <w:r w:rsidRPr="006D2478">
        <w:rPr>
          <w:rFonts w:ascii="Century Gothic" w:hAnsi="Century Gothic" w:cs="Times New Roman"/>
          <w:sz w:val="18"/>
          <w:szCs w:val="18"/>
        </w:rPr>
        <w:t xml:space="preserve">Podlahová vpust vč. nerezového protiskluzového roštu </w:t>
      </w:r>
    </w:p>
    <w:p w14:paraId="586CF10F" w14:textId="77777777" w:rsidR="00D76DE2" w:rsidRPr="006D2478" w:rsidRDefault="00D76DE2" w:rsidP="00D76DE2">
      <w:pPr>
        <w:widowControl w:val="0"/>
        <w:jc w:val="both"/>
        <w:rPr>
          <w:rFonts w:ascii="Century Gothic" w:eastAsia="Lucida Sans Unicode" w:hAnsi="Century Gothic" w:cstheme="minorHAnsi"/>
          <w:b/>
        </w:rPr>
      </w:pPr>
    </w:p>
    <w:p w14:paraId="6668B20D" w14:textId="77777777" w:rsidR="00D76DE2" w:rsidRPr="006D2478" w:rsidRDefault="00D76DE2" w:rsidP="00D76DE2">
      <w:pPr>
        <w:widowControl w:val="0"/>
        <w:jc w:val="both"/>
        <w:rPr>
          <w:rFonts w:ascii="Century Gothic" w:eastAsia="Lucida Sans Unicode" w:hAnsi="Century Gothic" w:cstheme="minorHAnsi"/>
          <w:b/>
        </w:rPr>
      </w:pPr>
    </w:p>
    <w:p w14:paraId="59838240" w14:textId="77777777" w:rsidR="00D76DE2" w:rsidRPr="006D2478" w:rsidRDefault="00D76DE2" w:rsidP="00D76DE2">
      <w:pPr>
        <w:widowControl w:val="0"/>
        <w:jc w:val="both"/>
        <w:rPr>
          <w:rFonts w:ascii="Century Gothic" w:eastAsia="Lucida Sans Unicode" w:hAnsi="Century Gothic" w:cstheme="minorHAnsi"/>
          <w:b/>
        </w:rPr>
      </w:pPr>
      <w:r w:rsidRPr="006D2478">
        <w:rPr>
          <w:rFonts w:ascii="Century Gothic" w:eastAsia="Lucida Sans Unicode" w:hAnsi="Century Gothic" w:cstheme="minorHAnsi"/>
          <w:b/>
          <w:noProof/>
        </w:rPr>
        <w:drawing>
          <wp:inline distT="0" distB="0" distL="0" distR="0" wp14:anchorId="2DB48367" wp14:editId="0121CAE8">
            <wp:extent cx="2670964" cy="1244644"/>
            <wp:effectExtent l="0" t="0" r="0" b="0"/>
            <wp:docPr id="193295141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2951418" name=""/>
                    <pic:cNvPicPr/>
                  </pic:nvPicPr>
                  <pic:blipFill>
                    <a:blip r:embed="rId22"/>
                    <a:stretch>
                      <a:fillRect/>
                    </a:stretch>
                  </pic:blipFill>
                  <pic:spPr>
                    <a:xfrm>
                      <a:off x="0" y="0"/>
                      <a:ext cx="2677064" cy="1247487"/>
                    </a:xfrm>
                    <a:prstGeom prst="rect">
                      <a:avLst/>
                    </a:prstGeom>
                  </pic:spPr>
                </pic:pic>
              </a:graphicData>
            </a:graphic>
          </wp:inline>
        </w:drawing>
      </w:r>
      <w:r w:rsidRPr="006D2478">
        <w:rPr>
          <w:rFonts w:ascii="Century Gothic" w:eastAsia="Lucida Sans Unicode" w:hAnsi="Century Gothic" w:cstheme="minorHAnsi"/>
          <w:b/>
          <w:noProof/>
        </w:rPr>
        <w:drawing>
          <wp:inline distT="0" distB="0" distL="0" distR="0" wp14:anchorId="0871DA83" wp14:editId="12D877DC">
            <wp:extent cx="2136618" cy="1426248"/>
            <wp:effectExtent l="0" t="0" r="0" b="2540"/>
            <wp:docPr id="137680032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6800325" name=""/>
                    <pic:cNvPicPr/>
                  </pic:nvPicPr>
                  <pic:blipFill>
                    <a:blip r:embed="rId23"/>
                    <a:stretch>
                      <a:fillRect/>
                    </a:stretch>
                  </pic:blipFill>
                  <pic:spPr>
                    <a:xfrm>
                      <a:off x="0" y="0"/>
                      <a:ext cx="2150785" cy="1435705"/>
                    </a:xfrm>
                    <a:prstGeom prst="rect">
                      <a:avLst/>
                    </a:prstGeom>
                  </pic:spPr>
                </pic:pic>
              </a:graphicData>
            </a:graphic>
          </wp:inline>
        </w:drawing>
      </w:r>
    </w:p>
    <w:p w14:paraId="2D47BAC8" w14:textId="77777777" w:rsidR="00D76DE2" w:rsidRPr="006D2478" w:rsidRDefault="00D76DE2" w:rsidP="00D76DE2">
      <w:pPr>
        <w:widowControl w:val="0"/>
        <w:jc w:val="both"/>
        <w:rPr>
          <w:rFonts w:ascii="Century Gothic" w:eastAsia="Lucida Sans Unicode" w:hAnsi="Century Gothic" w:cstheme="minorHAnsi"/>
          <w:b/>
        </w:rPr>
      </w:pPr>
    </w:p>
    <w:p w14:paraId="50274608" w14:textId="77777777" w:rsidR="00D76DE2" w:rsidRPr="006D2478" w:rsidRDefault="00D76DE2" w:rsidP="00314479">
      <w:pPr>
        <w:pStyle w:val="Default"/>
        <w:jc w:val="both"/>
        <w:rPr>
          <w:rFonts w:ascii="Century Gothic" w:hAnsi="Century Gothic" w:cs="Times New Roman"/>
          <w:sz w:val="18"/>
          <w:szCs w:val="18"/>
        </w:rPr>
      </w:pPr>
    </w:p>
    <w:p w14:paraId="458FEC0B" w14:textId="77777777" w:rsidR="00D76DE2" w:rsidRPr="006D2478" w:rsidRDefault="00D76DE2" w:rsidP="00D76DE2">
      <w:pPr>
        <w:pStyle w:val="Default"/>
        <w:numPr>
          <w:ilvl w:val="0"/>
          <w:numId w:val="6"/>
        </w:numPr>
        <w:ind w:left="720"/>
        <w:jc w:val="both"/>
        <w:rPr>
          <w:rFonts w:ascii="Century Gothic" w:hAnsi="Century Gothic" w:cs="Times New Roman"/>
          <w:sz w:val="18"/>
          <w:szCs w:val="18"/>
        </w:rPr>
      </w:pPr>
      <w:r w:rsidRPr="006D2478">
        <w:rPr>
          <w:rFonts w:ascii="Century Gothic" w:hAnsi="Century Gothic" w:cs="Times New Roman"/>
          <w:sz w:val="18"/>
          <w:szCs w:val="18"/>
        </w:rPr>
        <w:t>WC závěsné + před stěnový systém</w:t>
      </w:r>
    </w:p>
    <w:p w14:paraId="3D5F47D3" w14:textId="77777777" w:rsidR="00D76DE2" w:rsidRPr="006D2478" w:rsidRDefault="00D76DE2" w:rsidP="00D76DE2">
      <w:pPr>
        <w:widowControl w:val="0"/>
        <w:jc w:val="both"/>
        <w:rPr>
          <w:rFonts w:ascii="Century Gothic" w:eastAsia="Lucida Sans Unicode" w:hAnsi="Century Gothic" w:cstheme="minorHAnsi"/>
          <w:b/>
        </w:rPr>
      </w:pPr>
    </w:p>
    <w:p w14:paraId="1373B468" w14:textId="77777777" w:rsidR="00D76DE2" w:rsidRPr="006D2478" w:rsidRDefault="00D76DE2" w:rsidP="00D76DE2">
      <w:pPr>
        <w:widowControl w:val="0"/>
        <w:jc w:val="both"/>
        <w:rPr>
          <w:rFonts w:ascii="Century Gothic" w:eastAsia="Lucida Sans Unicode" w:hAnsi="Century Gothic" w:cstheme="minorHAnsi"/>
          <w:b/>
        </w:rPr>
      </w:pPr>
    </w:p>
    <w:p w14:paraId="58DCB739" w14:textId="77777777" w:rsidR="00D76DE2" w:rsidRPr="006D2478" w:rsidRDefault="00D76DE2" w:rsidP="00D76DE2">
      <w:pPr>
        <w:widowControl w:val="0"/>
        <w:jc w:val="both"/>
        <w:rPr>
          <w:rFonts w:ascii="Century Gothic" w:eastAsia="Lucida Sans Unicode" w:hAnsi="Century Gothic" w:cstheme="minorHAnsi"/>
          <w:b/>
        </w:rPr>
      </w:pPr>
      <w:r w:rsidRPr="006D2478">
        <w:rPr>
          <w:rFonts w:ascii="Century Gothic" w:eastAsia="Lucida Sans Unicode" w:hAnsi="Century Gothic" w:cstheme="minorHAnsi"/>
          <w:b/>
          <w:noProof/>
        </w:rPr>
        <w:drawing>
          <wp:inline distT="0" distB="0" distL="0" distR="0" wp14:anchorId="7EA50BFC" wp14:editId="1CC9B9CC">
            <wp:extent cx="1895475" cy="1419225"/>
            <wp:effectExtent l="0" t="0" r="9525" b="9525"/>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895475" cy="1419225"/>
                    </a:xfrm>
                    <a:prstGeom prst="rect">
                      <a:avLst/>
                    </a:prstGeom>
                    <a:noFill/>
                    <a:ln>
                      <a:noFill/>
                    </a:ln>
                  </pic:spPr>
                </pic:pic>
              </a:graphicData>
            </a:graphic>
          </wp:inline>
        </w:drawing>
      </w:r>
      <w:r w:rsidRPr="006D2478">
        <w:rPr>
          <w:rFonts w:ascii="Century Gothic" w:eastAsia="Lucida Sans Unicode" w:hAnsi="Century Gothic" w:cstheme="minorHAnsi"/>
          <w:b/>
          <w:noProof/>
        </w:rPr>
        <w:drawing>
          <wp:inline distT="0" distB="0" distL="0" distR="0" wp14:anchorId="01E990EB" wp14:editId="7869379F">
            <wp:extent cx="1184712" cy="1353493"/>
            <wp:effectExtent l="0" t="0" r="0" b="0"/>
            <wp:docPr id="45374578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745784" name=""/>
                    <pic:cNvPicPr/>
                  </pic:nvPicPr>
                  <pic:blipFill>
                    <a:blip r:embed="rId25"/>
                    <a:stretch>
                      <a:fillRect/>
                    </a:stretch>
                  </pic:blipFill>
                  <pic:spPr>
                    <a:xfrm>
                      <a:off x="0" y="0"/>
                      <a:ext cx="1192213" cy="1362062"/>
                    </a:xfrm>
                    <a:prstGeom prst="rect">
                      <a:avLst/>
                    </a:prstGeom>
                  </pic:spPr>
                </pic:pic>
              </a:graphicData>
            </a:graphic>
          </wp:inline>
        </w:drawing>
      </w:r>
    </w:p>
    <w:p w14:paraId="0AD90178" w14:textId="77777777" w:rsidR="00314479" w:rsidRPr="006D2478" w:rsidRDefault="00314479" w:rsidP="00D76DE2">
      <w:pPr>
        <w:widowControl w:val="0"/>
        <w:jc w:val="both"/>
        <w:rPr>
          <w:rFonts w:ascii="Century Gothic" w:eastAsia="Lucida Sans Unicode" w:hAnsi="Century Gothic" w:cstheme="minorHAnsi"/>
          <w:b/>
        </w:rPr>
      </w:pPr>
    </w:p>
    <w:p w14:paraId="7BF7A416" w14:textId="77777777" w:rsidR="00314479" w:rsidRPr="006D2478" w:rsidRDefault="00314479" w:rsidP="00D76DE2">
      <w:pPr>
        <w:widowControl w:val="0"/>
        <w:jc w:val="both"/>
        <w:rPr>
          <w:rFonts w:ascii="Century Gothic" w:eastAsia="Lucida Sans Unicode" w:hAnsi="Century Gothic" w:cstheme="minorHAnsi"/>
          <w:b/>
        </w:rPr>
      </w:pPr>
    </w:p>
    <w:p w14:paraId="620221F1" w14:textId="77777777" w:rsidR="00314479" w:rsidRPr="006D2478" w:rsidRDefault="00314479" w:rsidP="00D76DE2">
      <w:pPr>
        <w:widowControl w:val="0"/>
        <w:jc w:val="both"/>
        <w:rPr>
          <w:rFonts w:ascii="Century Gothic" w:eastAsia="Lucida Sans Unicode" w:hAnsi="Century Gothic" w:cstheme="minorHAnsi"/>
          <w:b/>
        </w:rPr>
      </w:pPr>
    </w:p>
    <w:p w14:paraId="266DDD73" w14:textId="77777777" w:rsidR="00D76DE2" w:rsidRPr="006D2478" w:rsidRDefault="00D76DE2" w:rsidP="00D76DE2">
      <w:pPr>
        <w:widowControl w:val="0"/>
        <w:jc w:val="both"/>
        <w:rPr>
          <w:rFonts w:ascii="Century Gothic" w:eastAsia="Lucida Sans Unicode" w:hAnsi="Century Gothic" w:cstheme="minorHAnsi"/>
          <w:b/>
        </w:rPr>
      </w:pPr>
    </w:p>
    <w:p w14:paraId="5FD55327" w14:textId="77777777" w:rsidR="00D76DE2" w:rsidRPr="006D2478" w:rsidRDefault="00D76DE2" w:rsidP="00D76DE2">
      <w:pPr>
        <w:pStyle w:val="Default"/>
        <w:numPr>
          <w:ilvl w:val="0"/>
          <w:numId w:val="6"/>
        </w:numPr>
        <w:ind w:left="720"/>
        <w:jc w:val="both"/>
        <w:rPr>
          <w:rFonts w:ascii="Century Gothic" w:hAnsi="Century Gothic" w:cs="Times New Roman"/>
          <w:sz w:val="18"/>
          <w:szCs w:val="18"/>
        </w:rPr>
      </w:pPr>
      <w:r w:rsidRPr="006D2478">
        <w:rPr>
          <w:rFonts w:ascii="Century Gothic" w:hAnsi="Century Gothic" w:cs="Times New Roman"/>
          <w:sz w:val="18"/>
          <w:szCs w:val="18"/>
        </w:rPr>
        <w:t xml:space="preserve">Sprchový </w:t>
      </w:r>
      <w:proofErr w:type="gramStart"/>
      <w:r w:rsidRPr="006D2478">
        <w:rPr>
          <w:rFonts w:ascii="Century Gothic" w:hAnsi="Century Gothic" w:cs="Times New Roman"/>
          <w:sz w:val="18"/>
          <w:szCs w:val="18"/>
        </w:rPr>
        <w:t>kout  vanička</w:t>
      </w:r>
      <w:proofErr w:type="gramEnd"/>
      <w:r w:rsidRPr="006D2478">
        <w:rPr>
          <w:rFonts w:ascii="Century Gothic" w:hAnsi="Century Gothic" w:cs="Times New Roman"/>
          <w:sz w:val="18"/>
          <w:szCs w:val="18"/>
        </w:rPr>
        <w:t xml:space="preserve"> </w:t>
      </w:r>
      <w:proofErr w:type="gramStart"/>
      <w:r w:rsidRPr="006D2478">
        <w:rPr>
          <w:rFonts w:ascii="Century Gothic" w:hAnsi="Century Gothic" w:cs="Times New Roman"/>
          <w:sz w:val="18"/>
          <w:szCs w:val="18"/>
        </w:rPr>
        <w:t>sprchová,  zástěna</w:t>
      </w:r>
      <w:proofErr w:type="gramEnd"/>
      <w:r w:rsidRPr="006D2478">
        <w:rPr>
          <w:rFonts w:ascii="Century Gothic" w:hAnsi="Century Gothic" w:cs="Times New Roman"/>
          <w:sz w:val="18"/>
          <w:szCs w:val="18"/>
        </w:rPr>
        <w:t xml:space="preserve"> </w:t>
      </w:r>
      <w:proofErr w:type="gramStart"/>
      <w:r w:rsidRPr="006D2478">
        <w:rPr>
          <w:rFonts w:ascii="Century Gothic" w:hAnsi="Century Gothic" w:cs="Times New Roman"/>
          <w:sz w:val="18"/>
          <w:szCs w:val="18"/>
        </w:rPr>
        <w:t>sprchová ,</w:t>
      </w:r>
      <w:proofErr w:type="gramEnd"/>
      <w:r w:rsidRPr="006D2478">
        <w:rPr>
          <w:rFonts w:ascii="Century Gothic" w:hAnsi="Century Gothic" w:cs="Times New Roman"/>
          <w:sz w:val="18"/>
          <w:szCs w:val="18"/>
        </w:rPr>
        <w:t xml:space="preserve"> baterie sprchová s příslušenstvím </w:t>
      </w:r>
    </w:p>
    <w:p w14:paraId="15E3D8DC" w14:textId="77777777" w:rsidR="00D76DE2" w:rsidRPr="006D2478" w:rsidRDefault="00D76DE2" w:rsidP="00D76DE2">
      <w:pPr>
        <w:widowControl w:val="0"/>
        <w:jc w:val="both"/>
        <w:rPr>
          <w:rFonts w:ascii="Century Gothic" w:eastAsia="Lucida Sans Unicode" w:hAnsi="Century Gothic" w:cstheme="minorHAnsi"/>
          <w:b/>
        </w:rPr>
      </w:pPr>
    </w:p>
    <w:p w14:paraId="610333A8" w14:textId="77777777" w:rsidR="00D76DE2" w:rsidRPr="006D2478" w:rsidRDefault="00D76DE2" w:rsidP="00D76DE2">
      <w:pPr>
        <w:widowControl w:val="0"/>
        <w:jc w:val="both"/>
        <w:rPr>
          <w:rFonts w:ascii="Century Gothic" w:eastAsia="Lucida Sans Unicode" w:hAnsi="Century Gothic" w:cstheme="minorHAnsi"/>
          <w:b/>
        </w:rPr>
      </w:pPr>
    </w:p>
    <w:p w14:paraId="52E195A9" w14:textId="77777777" w:rsidR="00D76DE2" w:rsidRPr="006D2478" w:rsidRDefault="00D76DE2" w:rsidP="00D76DE2">
      <w:pPr>
        <w:widowControl w:val="0"/>
        <w:jc w:val="both"/>
        <w:rPr>
          <w:rFonts w:ascii="Century Gothic" w:eastAsia="Lucida Sans Unicode" w:hAnsi="Century Gothic" w:cstheme="minorHAnsi"/>
          <w:b/>
        </w:rPr>
      </w:pPr>
      <w:r w:rsidRPr="006D2478">
        <w:rPr>
          <w:rFonts w:ascii="Century Gothic" w:eastAsia="Lucida Sans Unicode" w:hAnsi="Century Gothic" w:cstheme="minorHAnsi"/>
          <w:b/>
          <w:noProof/>
        </w:rPr>
        <w:drawing>
          <wp:inline distT="0" distB="0" distL="0" distR="0" wp14:anchorId="7787CE10" wp14:editId="2FF943F5">
            <wp:extent cx="1628775" cy="1628775"/>
            <wp:effectExtent l="0" t="0" r="9525" b="9525"/>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28775" cy="1628775"/>
                    </a:xfrm>
                    <a:prstGeom prst="rect">
                      <a:avLst/>
                    </a:prstGeom>
                    <a:noFill/>
                    <a:ln>
                      <a:noFill/>
                    </a:ln>
                  </pic:spPr>
                </pic:pic>
              </a:graphicData>
            </a:graphic>
          </wp:inline>
        </w:drawing>
      </w:r>
      <w:r w:rsidRPr="006D2478">
        <w:rPr>
          <w:rFonts w:ascii="Century Gothic" w:eastAsia="Lucida Sans Unicode" w:hAnsi="Century Gothic" w:cstheme="minorHAnsi"/>
          <w:b/>
          <w:noProof/>
        </w:rPr>
        <w:drawing>
          <wp:inline distT="0" distB="0" distL="0" distR="0" wp14:anchorId="08B0E97F" wp14:editId="05FA584D">
            <wp:extent cx="1209675" cy="2162175"/>
            <wp:effectExtent l="0" t="0" r="9525" b="9525"/>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09675" cy="2162175"/>
                    </a:xfrm>
                    <a:prstGeom prst="rect">
                      <a:avLst/>
                    </a:prstGeom>
                    <a:noFill/>
                    <a:ln>
                      <a:noFill/>
                    </a:ln>
                  </pic:spPr>
                </pic:pic>
              </a:graphicData>
            </a:graphic>
          </wp:inline>
        </w:drawing>
      </w:r>
      <w:r w:rsidRPr="006D2478">
        <w:rPr>
          <w:rFonts w:ascii="Century Gothic" w:eastAsia="Lucida Sans Unicode" w:hAnsi="Century Gothic" w:cstheme="minorHAnsi"/>
          <w:b/>
          <w:noProof/>
        </w:rPr>
        <w:drawing>
          <wp:inline distT="0" distB="0" distL="0" distR="0" wp14:anchorId="701A270F" wp14:editId="36596748">
            <wp:extent cx="933450" cy="2013630"/>
            <wp:effectExtent l="0" t="0" r="0" b="5715"/>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940025" cy="2027813"/>
                    </a:xfrm>
                    <a:prstGeom prst="rect">
                      <a:avLst/>
                    </a:prstGeom>
                    <a:noFill/>
                    <a:ln>
                      <a:noFill/>
                    </a:ln>
                  </pic:spPr>
                </pic:pic>
              </a:graphicData>
            </a:graphic>
          </wp:inline>
        </w:drawing>
      </w:r>
    </w:p>
    <w:p w14:paraId="4A06BC72" w14:textId="77777777" w:rsidR="00D76DE2" w:rsidRPr="006D2478" w:rsidRDefault="00D76DE2" w:rsidP="00D76DE2">
      <w:pPr>
        <w:rPr>
          <w:rFonts w:ascii="Century Gothic" w:hAnsi="Century Gothic"/>
        </w:rPr>
      </w:pPr>
    </w:p>
    <w:sectPr w:rsidR="00D76DE2" w:rsidRPr="006D2478" w:rsidSect="00577C3F">
      <w:footerReference w:type="even" r:id="rId29"/>
      <w:footerReference w:type="default" r:id="rId30"/>
      <w:pgSz w:w="11907" w:h="16840" w:code="9"/>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FFC5FE" w14:textId="77777777" w:rsidR="001701E6" w:rsidRDefault="001701E6">
      <w:r>
        <w:separator/>
      </w:r>
    </w:p>
  </w:endnote>
  <w:endnote w:type="continuationSeparator" w:id="0">
    <w:p w14:paraId="31391F9E" w14:textId="77777777" w:rsidR="001701E6" w:rsidRDefault="00170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vinion">
    <w:altName w:val="Arial"/>
    <w:charset w:val="02"/>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A50B5" w14:textId="77777777" w:rsidR="00C07682" w:rsidRPr="00B1244E" w:rsidRDefault="00C07682">
    <w:pPr>
      <w:pStyle w:val="Zpat"/>
      <w:rPr>
        <w:rFonts w:ascii="Century Gothic" w:hAnsi="Century Gothic"/>
        <w:sz w:val="16"/>
        <w:szCs w:val="16"/>
      </w:rPr>
    </w:pPr>
  </w:p>
  <w:p w14:paraId="4DFA25BD" w14:textId="652DE942" w:rsidR="00C07682" w:rsidRPr="00B1244E" w:rsidRDefault="00C07682">
    <w:pPr>
      <w:pStyle w:val="Zpat"/>
      <w:rPr>
        <w:rFonts w:ascii="Century Gothic" w:hAnsi="Century Gothic"/>
        <w:sz w:val="16"/>
        <w:szCs w:val="16"/>
      </w:rPr>
    </w:pPr>
    <w:r>
      <w:rPr>
        <w:rFonts w:ascii="Century Gothic" w:hAnsi="Century Gothic"/>
        <w:noProof/>
      </w:rPr>
      <mc:AlternateContent>
        <mc:Choice Requires="wpg">
          <w:drawing>
            <wp:anchor distT="0" distB="0" distL="114300" distR="114300" simplePos="0" relativeHeight="251658752" behindDoc="0" locked="0" layoutInCell="1" allowOverlap="1" wp14:anchorId="46385EE2" wp14:editId="06A4F57A">
              <wp:simplePos x="0" y="0"/>
              <wp:positionH relativeFrom="page">
                <wp:posOffset>0</wp:posOffset>
              </wp:positionH>
              <wp:positionV relativeFrom="bottomMargin">
                <wp:posOffset>242570</wp:posOffset>
              </wp:positionV>
              <wp:extent cx="7543800" cy="190500"/>
              <wp:effectExtent l="9525" t="13970" r="6350" b="0"/>
              <wp:wrapNone/>
              <wp:docPr id="6"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3800" cy="190500"/>
                        <a:chOff x="0" y="14970"/>
                        <a:chExt cx="12255" cy="300"/>
                      </a:xfrm>
                    </wpg:grpSpPr>
                    <wps:wsp>
                      <wps:cNvPr id="7"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C77A8D" w14:textId="09E024C1" w:rsidR="00C07682" w:rsidRDefault="00C07682">
                            <w:pPr>
                              <w:jc w:val="center"/>
                            </w:pPr>
                            <w:r>
                              <w:fldChar w:fldCharType="begin"/>
                            </w:r>
                            <w:r>
                              <w:instrText>PAGE    \* MERGEFORMAT</w:instrText>
                            </w:r>
                            <w:r>
                              <w:fldChar w:fldCharType="separate"/>
                            </w:r>
                            <w:r w:rsidRPr="000A5757">
                              <w:rPr>
                                <w:noProof/>
                                <w:color w:val="8C8C8C" w:themeColor="background1" w:themeShade="8C"/>
                              </w:rPr>
                              <w:t>1</w:t>
                            </w:r>
                            <w:r>
                              <w:rPr>
                                <w:color w:val="8C8C8C" w:themeColor="background1" w:themeShade="8C"/>
                              </w:rPr>
                              <w:fldChar w:fldCharType="end"/>
                            </w:r>
                          </w:p>
                        </w:txbxContent>
                      </wps:txbx>
                      <wps:bodyPr rot="0" vert="horz" wrap="square" lIns="0" tIns="0" rIns="0" bIns="0" anchor="t" anchorCtr="0" upright="1">
                        <a:noAutofit/>
                      </wps:bodyPr>
                    </wps:wsp>
                    <wpg:grpSp>
                      <wpg:cNvPr id="8" name="Group 31"/>
                      <wpg:cNvGrpSpPr>
                        <a:grpSpLocks/>
                      </wpg:cNvGrpSpPr>
                      <wpg:grpSpPr bwMode="auto">
                        <a:xfrm flipH="1">
                          <a:off x="0" y="14970"/>
                          <a:ext cx="12255" cy="230"/>
                          <a:chOff x="-8" y="14978"/>
                          <a:chExt cx="12255" cy="230"/>
                        </a:xfrm>
                      </wpg:grpSpPr>
                      <wps:wsp>
                        <wps:cNvPr id="9"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0"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46385EE2" id="Group 33" o:spid="_x0000_s1027" style="position:absolute;margin-left:0;margin-top:19.1pt;width:594pt;height:15pt;z-index:251658752;mso-width-percent:1000;mso-position-horizontal-relative:page;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">
              <v:shapetype id="_x0000_t202" coordsize="21600,21600" o:spt="202" path="m,l,21600r21600,l21600,xe">
                <v:stroke joinstyle="miter"/>
                <v:path gradientshapeok="t" o:connecttype="rect"/>
              </v:shapetype>
              <v:shape id="Text Box 25" o:spid="_x0000_s1028"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4BC77A8D" w14:textId="09E024C1" w:rsidR="00C07682" w:rsidRDefault="00C07682">
                      <w:pPr>
                        <w:jc w:val="center"/>
                      </w:pPr>
                      <w:r>
                        <w:fldChar w:fldCharType="begin"/>
                      </w:r>
                      <w:r>
                        <w:instrText>PAGE    \* MERGEFORMAT</w:instrText>
                      </w:r>
                      <w:r>
                        <w:fldChar w:fldCharType="separate"/>
                      </w:r>
                      <w:r w:rsidRPr="000A5757">
                        <w:rPr>
                          <w:noProof/>
                          <w:color w:val="8C8C8C" w:themeColor="background1" w:themeShade="8C"/>
                        </w:rPr>
                        <w:t>1</w:t>
                      </w:r>
                      <w:r>
                        <w:rPr>
                          <w:color w:val="8C8C8C" w:themeColor="background1" w:themeShade="8C"/>
                        </w:rPr>
                        <w:fldChar w:fldCharType="end"/>
                      </w:r>
                    </w:p>
                  </w:txbxContent>
                </v:textbox>
              </v:shape>
              <v:group id="Group 31" o:spid="_x0000_s1029"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0"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" strokecolor="#a5a5a5"/>
                <v:shape id="AutoShape 28" o:spid="_x0000_s1031"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" adj="20904" strokecolor="#a5a5a5"/>
              </v:group>
              <w10:wrap anchorx="page" anchory="margin"/>
            </v:group>
          </w:pict>
        </mc:Fallback>
      </mc:AlternateContent>
    </w:r>
    <w:r w:rsidRPr="00B1244E">
      <w:rPr>
        <w:rFonts w:ascii="Century Gothic" w:hAnsi="Century Gothic"/>
        <w:sz w:val="16"/>
        <w:szCs w:val="16"/>
      </w:rPr>
      <w:t xml:space="preserve">Archivační číslo: </w:t>
    </w:r>
    <w:r w:rsidR="002939BA" w:rsidRPr="002939BA">
      <w:rPr>
        <w:rFonts w:ascii="Century Gothic" w:hAnsi="Century Gothic"/>
        <w:sz w:val="16"/>
        <w:szCs w:val="16"/>
      </w:rPr>
      <w:t>40925</w:t>
    </w:r>
  </w:p>
  <w:p w14:paraId="1086957C" w14:textId="2F5C863C" w:rsidR="00C07682" w:rsidRPr="00B1244E" w:rsidRDefault="00C07682">
    <w:pPr>
      <w:pStyle w:val="Zpat"/>
      <w:rPr>
        <w:rFonts w:ascii="Century Gothic" w:hAnsi="Century Gothic"/>
        <w:sz w:val="16"/>
        <w:szCs w:val="16"/>
      </w:rPr>
    </w:pPr>
    <w:r w:rsidRPr="00B1244E">
      <w:rPr>
        <w:rFonts w:ascii="Century Gothic" w:hAnsi="Century Gothic"/>
        <w:sz w:val="16"/>
        <w:szCs w:val="16"/>
      </w:rPr>
      <w:t xml:space="preserve">Místo a datum zpracování: Brno, </w:t>
    </w:r>
    <w:r w:rsidRPr="00B1244E">
      <w:rPr>
        <w:rFonts w:ascii="Century Gothic" w:hAnsi="Century Gothic"/>
        <w:sz w:val="16"/>
        <w:szCs w:val="16"/>
      </w:rPr>
      <w:fldChar w:fldCharType="begin"/>
    </w:r>
    <w:r w:rsidRPr="00B1244E">
      <w:rPr>
        <w:rFonts w:ascii="Century Gothic" w:hAnsi="Century Gothic"/>
        <w:sz w:val="16"/>
        <w:szCs w:val="16"/>
      </w:rPr>
      <w:instrText xml:space="preserve"> TIME \@ "d.M.yyyy" </w:instrText>
    </w:r>
    <w:r w:rsidRPr="00B1244E">
      <w:rPr>
        <w:rFonts w:ascii="Century Gothic" w:hAnsi="Century Gothic"/>
        <w:sz w:val="16"/>
        <w:szCs w:val="16"/>
      </w:rPr>
      <w:fldChar w:fldCharType="separate"/>
    </w:r>
    <w:r w:rsidR="0073622F">
      <w:rPr>
        <w:rFonts w:ascii="Century Gothic" w:hAnsi="Century Gothic"/>
        <w:noProof/>
        <w:sz w:val="16"/>
        <w:szCs w:val="16"/>
      </w:rPr>
      <w:t>22.4.2025</w:t>
    </w:r>
    <w:r w:rsidRPr="00B1244E">
      <w:rPr>
        <w:rFonts w:ascii="Century Gothic" w:hAnsi="Century Gothic"/>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D943F" w14:textId="77777777" w:rsidR="00C07682" w:rsidRDefault="00C0768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76D365D" w14:textId="77777777" w:rsidR="00C07682" w:rsidRDefault="00C0768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entury Gothic" w:hAnsi="Century Gothic"/>
      </w:rPr>
      <w:id w:val="-1056465466"/>
      <w:docPartObj>
        <w:docPartGallery w:val="Page Numbers (Bottom of Page)"/>
        <w:docPartUnique/>
      </w:docPartObj>
    </w:sdtPr>
    <w:sdtEndPr/>
    <w:sdtContent>
      <w:p w14:paraId="7424C7A6" w14:textId="119020BB" w:rsidR="00C07682" w:rsidRPr="00B1244E" w:rsidRDefault="00C07682" w:rsidP="006D4900">
        <w:pPr>
          <w:pStyle w:val="Zpat"/>
          <w:rPr>
            <w:rFonts w:ascii="Century Gothic" w:hAnsi="Century Gothic"/>
            <w:sz w:val="16"/>
            <w:szCs w:val="16"/>
          </w:rPr>
        </w:pPr>
        <w:r w:rsidRPr="00B1244E">
          <w:rPr>
            <w:rFonts w:ascii="Century Gothic" w:hAnsi="Century Gothic"/>
            <w:sz w:val="16"/>
            <w:szCs w:val="16"/>
          </w:rPr>
          <w:t xml:space="preserve">Archivační číslo: </w:t>
        </w:r>
        <w:r w:rsidR="002939BA" w:rsidRPr="002939BA">
          <w:rPr>
            <w:rFonts w:ascii="Century Gothic" w:hAnsi="Century Gothic"/>
            <w:sz w:val="16"/>
            <w:szCs w:val="16"/>
          </w:rPr>
          <w:t>40925</w:t>
        </w:r>
      </w:p>
      <w:p w14:paraId="6ACF907E" w14:textId="7E3FD04C" w:rsidR="00C07682" w:rsidRPr="00B1244E" w:rsidRDefault="00C07682" w:rsidP="006D4900">
        <w:pPr>
          <w:pStyle w:val="Zpat"/>
          <w:rPr>
            <w:rFonts w:ascii="Century Gothic" w:hAnsi="Century Gothic"/>
          </w:rPr>
        </w:pPr>
        <w:r w:rsidRPr="00B1244E">
          <w:rPr>
            <w:rFonts w:ascii="Century Gothic" w:hAnsi="Century Gothic"/>
            <w:sz w:val="16"/>
            <w:szCs w:val="16"/>
          </w:rPr>
          <w:t xml:space="preserve">Místo a datum zpracování: Brno, </w:t>
        </w:r>
        <w:r w:rsidRPr="00B1244E">
          <w:rPr>
            <w:rFonts w:ascii="Century Gothic" w:hAnsi="Century Gothic"/>
            <w:sz w:val="16"/>
            <w:szCs w:val="16"/>
          </w:rPr>
          <w:fldChar w:fldCharType="begin"/>
        </w:r>
        <w:r w:rsidRPr="00B1244E">
          <w:rPr>
            <w:rFonts w:ascii="Century Gothic" w:hAnsi="Century Gothic"/>
            <w:sz w:val="16"/>
            <w:szCs w:val="16"/>
          </w:rPr>
          <w:instrText xml:space="preserve"> TIME \@ "d.M.yyyy" </w:instrText>
        </w:r>
        <w:r w:rsidRPr="00B1244E">
          <w:rPr>
            <w:rFonts w:ascii="Century Gothic" w:hAnsi="Century Gothic"/>
            <w:sz w:val="16"/>
            <w:szCs w:val="16"/>
          </w:rPr>
          <w:fldChar w:fldCharType="separate"/>
        </w:r>
        <w:r w:rsidR="0073622F">
          <w:rPr>
            <w:rFonts w:ascii="Century Gothic" w:hAnsi="Century Gothic"/>
            <w:noProof/>
            <w:sz w:val="16"/>
            <w:szCs w:val="16"/>
          </w:rPr>
          <w:t>22.4.2025</w:t>
        </w:r>
        <w:r w:rsidRPr="00B1244E">
          <w:rPr>
            <w:rFonts w:ascii="Century Gothic" w:hAnsi="Century Gothic"/>
            <w:sz w:val="16"/>
            <w:szCs w:val="16"/>
          </w:rPr>
          <w:fldChar w:fldCharType="end"/>
        </w:r>
        <w:r>
          <w:rPr>
            <w:rFonts w:ascii="Century Gothic" w:hAnsi="Century Gothic"/>
            <w:noProof/>
          </w:rPr>
          <mc:AlternateContent>
            <mc:Choice Requires="wpg">
              <w:drawing>
                <wp:anchor distT="0" distB="0" distL="114300" distR="114300" simplePos="0" relativeHeight="251656704" behindDoc="0" locked="0" layoutInCell="1" allowOverlap="1" wp14:anchorId="53B90D85" wp14:editId="466EE3EC">
                  <wp:simplePos x="0" y="0"/>
                  <wp:positionH relativeFrom="page">
                    <wp:align>center</wp:align>
                  </wp:positionH>
                  <wp:positionV relativeFrom="bottomMargin">
                    <wp:align>center</wp:align>
                  </wp:positionV>
                  <wp:extent cx="7539990" cy="190500"/>
                  <wp:effectExtent l="9525" t="9525" r="1143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39990" cy="190500"/>
                            <a:chOff x="0" y="14970"/>
                            <a:chExt cx="12255" cy="300"/>
                          </a:xfrm>
                        </wpg:grpSpPr>
                        <wps:wsp>
                          <wps:cNvPr id="2"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89409" w14:textId="731803B8" w:rsidR="00C07682" w:rsidRDefault="00C07682">
                                <w:pPr>
                                  <w:jc w:val="center"/>
                                </w:pPr>
                                <w:r>
                                  <w:fldChar w:fldCharType="begin"/>
                                </w:r>
                                <w:r>
                                  <w:instrText>PAGE    \* MERGEFORMAT</w:instrText>
                                </w:r>
                                <w:r>
                                  <w:fldChar w:fldCharType="separate"/>
                                </w:r>
                                <w:r w:rsidRPr="000A5757">
                                  <w:rPr>
                                    <w:noProof/>
                                    <w:color w:val="8C8C8C" w:themeColor="background1" w:themeShade="8C"/>
                                  </w:rPr>
                                  <w:t>8</w:t>
                                </w:r>
                                <w:r>
                                  <w:rPr>
                                    <w:color w:val="8C8C8C" w:themeColor="background1" w:themeShade="8C"/>
                                  </w:rPr>
                                  <w:fldChar w:fldCharType="end"/>
                                </w:r>
                              </w:p>
                            </w:txbxContent>
                          </wps:txbx>
                          <wps:bodyPr rot="0" vert="horz" wrap="square" lIns="0" tIns="0" rIns="0" bIns="0" anchor="t" anchorCtr="0" upright="1">
                            <a:noAutofit/>
                          </wps:bodyPr>
                        </wps:wsp>
                        <wpg:grpSp>
                          <wpg:cNvPr id="3" name="Group 31"/>
                          <wpg:cNvGrpSpPr>
                            <a:grpSpLocks/>
                          </wpg:cNvGrpSpPr>
                          <wpg:grpSpPr bwMode="auto">
                            <a:xfrm flipH="1">
                              <a:off x="0" y="14970"/>
                              <a:ext cx="12255" cy="230"/>
                              <a:chOff x="-8" y="14978"/>
                              <a:chExt cx="12255" cy="230"/>
                            </a:xfrm>
                          </wpg:grpSpPr>
                          <wps:wsp>
                            <wps:cNvPr id="4"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5"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53B90D85" id="Group 1" o:spid="_x0000_s1032" style="position:absolute;margin-left:0;margin-top:0;width:593.7pt;height:15pt;z-index:25165670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">
                  <v:shapetype id="_x0000_t202" coordsize="21600,21600" o:spt="202" path="m,l,21600r21600,l21600,xe">
                    <v:stroke joinstyle="miter"/>
                    <v:path gradientshapeok="t" o:connecttype="rect"/>
                  </v:shapetype>
                  <v:shape id="Text Box 25" o:spid="_x0000_s1033"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14:paraId="7D489409" w14:textId="731803B8" w:rsidR="00C07682" w:rsidRDefault="00C07682">
                          <w:pPr>
                            <w:jc w:val="center"/>
                          </w:pPr>
                          <w:r>
                            <w:fldChar w:fldCharType="begin"/>
                          </w:r>
                          <w:r>
                            <w:instrText>PAGE    \* MERGEFORMAT</w:instrText>
                          </w:r>
                          <w:r>
                            <w:fldChar w:fldCharType="separate"/>
                          </w:r>
                          <w:r w:rsidRPr="000A5757">
                            <w:rPr>
                              <w:noProof/>
                              <w:color w:val="8C8C8C" w:themeColor="background1" w:themeShade="8C"/>
                            </w:rPr>
                            <w:t>8</w:t>
                          </w:r>
                          <w:r>
                            <w:rPr>
                              <w:color w:val="8C8C8C" w:themeColor="background1" w:themeShade="8C"/>
                            </w:rPr>
                            <w:fldChar w:fldCharType="end"/>
                          </w:r>
                        </w:p>
                      </w:txbxContent>
                    </v:textbox>
                  </v:shape>
                  <v:group id="Group 31" o:spid="_x0000_s1034"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5"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" strokecolor="#a5a5a5"/>
                    <v:shape id="AutoShape 28" o:spid="_x0000_s1036"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895A4A" w14:textId="77777777" w:rsidR="001701E6" w:rsidRDefault="001701E6">
      <w:r>
        <w:separator/>
      </w:r>
    </w:p>
  </w:footnote>
  <w:footnote w:type="continuationSeparator" w:id="0">
    <w:p w14:paraId="75BF3EA8" w14:textId="77777777" w:rsidR="001701E6" w:rsidRDefault="001701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54A11" w14:textId="58646B21" w:rsidR="00C07682" w:rsidRDefault="00C07682">
    <w:r>
      <w:rPr>
        <w:noProof/>
      </w:rPr>
      <mc:AlternateContent>
        <mc:Choice Requires="wps">
          <w:drawing>
            <wp:anchor distT="0" distB="0" distL="0" distR="0" simplePos="0" relativeHeight="251657728" behindDoc="0" locked="0" layoutInCell="1" allowOverlap="1" wp14:anchorId="6214777A" wp14:editId="271E81C0">
              <wp:simplePos x="0" y="0"/>
              <wp:positionH relativeFrom="page">
                <wp:posOffset>899795</wp:posOffset>
              </wp:positionH>
              <wp:positionV relativeFrom="page">
                <wp:posOffset>457200</wp:posOffset>
              </wp:positionV>
              <wp:extent cx="5741670" cy="796290"/>
              <wp:effectExtent l="4445" t="0" r="6985" b="3810"/>
              <wp:wrapTopAndBottom/>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1670" cy="7962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CDC97" w14:textId="77777777" w:rsidR="00C07682" w:rsidRPr="00F000F2" w:rsidRDefault="00C07682" w:rsidP="0081517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14777A" id="_x0000_t202" coordsize="21600,21600" o:spt="202" path="m,l,21600r21600,l21600,xe">
              <v:stroke joinstyle="miter"/>
              <v:path gradientshapeok="t" o:connecttype="rect"/>
            </v:shapetype>
            <v:shape id="Text Box 11" o:spid="_x0000_s1026" type="#_x0000_t202" style="position:absolute;margin-left:70.85pt;margin-top:36pt;width:452.1pt;height:62.7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" stroked="f">
              <v:fill opacity="0"/>
              <v:textbox inset="0,0,0,0">
                <w:txbxContent>
                  <w:p w14:paraId="7B9CDC97" w14:textId="77777777" w:rsidR="00C07682" w:rsidRPr="00F000F2" w:rsidRDefault="00C07682" w:rsidP="00815172"/>
                </w:txbxContent>
              </v:textbox>
              <w10:wrap type="topAndBottom"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1FA3" w14:textId="53AB77E7" w:rsidR="00C07682" w:rsidRPr="00F679EF" w:rsidRDefault="00C07682" w:rsidP="00930157">
    <w:pPr>
      <w:pStyle w:val="Zhlav"/>
      <w:rPr>
        <w:rFonts w:ascii="Century Gothic" w:hAnsi="Century Gothic"/>
        <w:b/>
        <w:sz w:val="16"/>
        <w:szCs w:val="16"/>
      </w:rPr>
    </w:pPr>
    <w:bookmarkStart w:id="0" w:name="_Hlk57806045"/>
    <w:r w:rsidRPr="00F679EF">
      <w:rPr>
        <w:rFonts w:ascii="Century Gothic" w:hAnsi="Century Gothic"/>
        <w:sz w:val="16"/>
        <w:szCs w:val="16"/>
      </w:rPr>
      <w:t xml:space="preserve">Technická zpráva                                       </w:t>
    </w:r>
    <w:r w:rsidRPr="00F679EF">
      <w:rPr>
        <w:rFonts w:ascii="Century Gothic" w:hAnsi="Century Gothic"/>
        <w:sz w:val="16"/>
        <w:szCs w:val="16"/>
      </w:rPr>
      <w:tab/>
    </w:r>
    <w:r w:rsidR="00F5168F">
      <w:rPr>
        <w:rFonts w:ascii="Century Gothic" w:hAnsi="Century Gothic"/>
        <w:sz w:val="16"/>
        <w:szCs w:val="16"/>
      </w:rPr>
      <w:t xml:space="preserve">      </w:t>
    </w:r>
    <w:r w:rsidR="00F5168F" w:rsidRPr="00F5168F">
      <w:rPr>
        <w:rFonts w:ascii="Century Gothic" w:hAnsi="Century Gothic"/>
        <w:b/>
        <w:sz w:val="16"/>
        <w:szCs w:val="16"/>
      </w:rPr>
      <w:t>Modernizace kuchyně ZŠ Drnovice</w:t>
    </w:r>
    <w:r w:rsidR="00F5168F">
      <w:rPr>
        <w:rFonts w:ascii="Century Gothic" w:hAnsi="Century Gothic"/>
        <w:b/>
        <w:sz w:val="16"/>
        <w:szCs w:val="16"/>
      </w:rPr>
      <w:t xml:space="preserve"> </w:t>
    </w:r>
    <w:r w:rsidR="00F5168F" w:rsidRPr="00F5168F">
      <w:rPr>
        <w:rFonts w:ascii="Century Gothic" w:hAnsi="Century Gothic"/>
        <w:b/>
        <w:sz w:val="16"/>
        <w:szCs w:val="16"/>
      </w:rPr>
      <w:t>– zpracování projektové dokumentace</w:t>
    </w:r>
  </w:p>
  <w:p w14:paraId="0417AEA0" w14:textId="08477313" w:rsidR="00C07682" w:rsidRPr="00F679EF" w:rsidRDefault="00F5168F" w:rsidP="00930157">
    <w:pPr>
      <w:pStyle w:val="Zhlav"/>
      <w:jc w:val="right"/>
      <w:rPr>
        <w:rFonts w:ascii="Century Gothic" w:hAnsi="Century Gothic"/>
        <w:sz w:val="16"/>
        <w:szCs w:val="16"/>
      </w:rPr>
    </w:pPr>
    <w:r w:rsidRPr="00F5168F">
      <w:rPr>
        <w:rFonts w:ascii="Century Gothic" w:hAnsi="Century Gothic"/>
        <w:sz w:val="16"/>
        <w:szCs w:val="16"/>
      </w:rPr>
      <w:t>D.1.2.1 Zdravotně technické instalace</w:t>
    </w:r>
    <w:r w:rsidR="00C07682" w:rsidRPr="00F679EF">
      <w:rPr>
        <w:rFonts w:ascii="Century Gothic" w:hAnsi="Century Gothic"/>
        <w:sz w:val="16"/>
        <w:szCs w:val="16"/>
      </w:rPr>
      <w:tab/>
    </w:r>
    <w:r w:rsidR="00C07682" w:rsidRPr="00F679EF">
      <w:rPr>
        <w:rFonts w:ascii="Century Gothic" w:hAnsi="Century Gothic"/>
        <w:sz w:val="16"/>
        <w:szCs w:val="16"/>
      </w:rPr>
      <w:tab/>
    </w:r>
    <w:proofErr w:type="spellStart"/>
    <w:r w:rsidR="00C07682" w:rsidRPr="00F679EF">
      <w:rPr>
        <w:rFonts w:ascii="Century Gothic" w:hAnsi="Century Gothic"/>
        <w:sz w:val="16"/>
        <w:szCs w:val="16"/>
        <w:lang w:bidi="ar-SA"/>
      </w:rPr>
      <w:t>k.ú</w:t>
    </w:r>
    <w:proofErr w:type="spellEnd"/>
    <w:r w:rsidR="00C07682" w:rsidRPr="00F679EF">
      <w:rPr>
        <w:rFonts w:ascii="Century Gothic" w:hAnsi="Century Gothic"/>
        <w:sz w:val="16"/>
        <w:szCs w:val="16"/>
        <w:lang w:bidi="ar-SA"/>
      </w:rPr>
      <w:t xml:space="preserve">. </w:t>
    </w:r>
    <w:r w:rsidRPr="00F5168F">
      <w:rPr>
        <w:rFonts w:ascii="Century Gothic" w:hAnsi="Century Gothic"/>
        <w:sz w:val="16"/>
        <w:szCs w:val="16"/>
        <w:lang w:bidi="ar-SA"/>
      </w:rPr>
      <w:t>Drnovice [632554]</w:t>
    </w:r>
  </w:p>
  <w:p w14:paraId="1B92D943" w14:textId="0B2A7A8A" w:rsidR="00C07682" w:rsidRPr="00F679EF" w:rsidRDefault="00C07682" w:rsidP="00930157">
    <w:pPr>
      <w:tabs>
        <w:tab w:val="left" w:pos="3686"/>
        <w:tab w:val="left" w:pos="6379"/>
        <w:tab w:val="left" w:pos="7938"/>
      </w:tabs>
      <w:ind w:left="3686" w:hanging="3686"/>
      <w:jc w:val="both"/>
      <w:rPr>
        <w:rFonts w:ascii="Century Gothic" w:hAnsi="Century Gothic"/>
        <w:sz w:val="16"/>
        <w:szCs w:val="16"/>
      </w:rPr>
    </w:pPr>
    <w:r w:rsidRPr="00F679EF">
      <w:rPr>
        <w:rFonts w:ascii="Century Gothic" w:hAnsi="Century Gothic"/>
        <w:sz w:val="16"/>
        <w:szCs w:val="16"/>
      </w:rPr>
      <w:t>Archivní číslo: 4</w:t>
    </w:r>
    <w:r w:rsidR="002939BA">
      <w:rPr>
        <w:rFonts w:ascii="Century Gothic" w:hAnsi="Century Gothic"/>
        <w:sz w:val="16"/>
        <w:szCs w:val="16"/>
      </w:rPr>
      <w:t>0925</w:t>
    </w:r>
    <w:r w:rsidRPr="00F679EF">
      <w:rPr>
        <w:rFonts w:ascii="Century Gothic" w:hAnsi="Century Gothic"/>
        <w:sz w:val="16"/>
        <w:szCs w:val="16"/>
      </w:rPr>
      <w:tab/>
      <w:t xml:space="preserve">       </w:t>
    </w:r>
    <w:r w:rsidRPr="00F679EF">
      <w:rPr>
        <w:rFonts w:ascii="Century Gothic" w:hAnsi="Century Gothic"/>
        <w:sz w:val="16"/>
        <w:szCs w:val="16"/>
      </w:rPr>
      <w:tab/>
      <w:t xml:space="preserve">       Vypracoval: </w:t>
    </w:r>
    <w:r w:rsidR="002939BA">
      <w:rPr>
        <w:rFonts w:ascii="Century Gothic" w:hAnsi="Century Gothic"/>
        <w:sz w:val="16"/>
        <w:szCs w:val="16"/>
      </w:rPr>
      <w:t>Ing. Adam Holeňa</w:t>
    </w:r>
  </w:p>
  <w:bookmarkEnd w:id="0"/>
  <w:p w14:paraId="65380200" w14:textId="0C6C2DD4" w:rsidR="00C07682" w:rsidRPr="00F679EF" w:rsidRDefault="00C07682" w:rsidP="00286830">
    <w:pPr>
      <w:pStyle w:val="Zhlav"/>
      <w:rPr>
        <w:rFonts w:ascii="Century Gothic" w:hAnsi="Century Gothic"/>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D9018D"/>
    <w:multiLevelType w:val="hybridMultilevel"/>
    <w:tmpl w:val="64F2204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F054929"/>
    <w:multiLevelType w:val="hybridMultilevel"/>
    <w:tmpl w:val="C1A8C326"/>
    <w:lvl w:ilvl="0" w:tplc="589A65F2">
      <w:start w:val="2"/>
      <w:numFmt w:val="bullet"/>
      <w:lvlText w:val="-"/>
      <w:lvlJc w:val="left"/>
      <w:pPr>
        <w:ind w:left="1080" w:hanging="360"/>
      </w:pPr>
      <w:rPr>
        <w:rFonts w:ascii="Arial" w:eastAsia="Times New Roman" w:hAnsi="Arial" w:cs="Arial" w:hint="default"/>
      </w:rPr>
    </w:lvl>
    <w:lvl w:ilvl="1" w:tplc="5EC64B28" w:tentative="1">
      <w:start w:val="1"/>
      <w:numFmt w:val="bullet"/>
      <w:lvlText w:val="o"/>
      <w:lvlJc w:val="left"/>
      <w:pPr>
        <w:ind w:left="1800" w:hanging="360"/>
      </w:pPr>
      <w:rPr>
        <w:rFonts w:ascii="Courier New" w:hAnsi="Courier New" w:cs="Courier New" w:hint="default"/>
      </w:rPr>
    </w:lvl>
    <w:lvl w:ilvl="2" w:tplc="B76E9D22" w:tentative="1">
      <w:start w:val="1"/>
      <w:numFmt w:val="bullet"/>
      <w:lvlText w:val=""/>
      <w:lvlJc w:val="left"/>
      <w:pPr>
        <w:ind w:left="2520" w:hanging="360"/>
      </w:pPr>
      <w:rPr>
        <w:rFonts w:ascii="Wingdings" w:hAnsi="Wingdings" w:hint="default"/>
      </w:rPr>
    </w:lvl>
    <w:lvl w:ilvl="3" w:tplc="B002C6AA" w:tentative="1">
      <w:start w:val="1"/>
      <w:numFmt w:val="bullet"/>
      <w:lvlText w:val=""/>
      <w:lvlJc w:val="left"/>
      <w:pPr>
        <w:ind w:left="3240" w:hanging="360"/>
      </w:pPr>
      <w:rPr>
        <w:rFonts w:ascii="Symbol" w:hAnsi="Symbol" w:hint="default"/>
      </w:rPr>
    </w:lvl>
    <w:lvl w:ilvl="4" w:tplc="164CDAAA" w:tentative="1">
      <w:start w:val="1"/>
      <w:numFmt w:val="bullet"/>
      <w:lvlText w:val="o"/>
      <w:lvlJc w:val="left"/>
      <w:pPr>
        <w:ind w:left="3960" w:hanging="360"/>
      </w:pPr>
      <w:rPr>
        <w:rFonts w:ascii="Courier New" w:hAnsi="Courier New" w:cs="Courier New" w:hint="default"/>
      </w:rPr>
    </w:lvl>
    <w:lvl w:ilvl="5" w:tplc="27E4BC74" w:tentative="1">
      <w:start w:val="1"/>
      <w:numFmt w:val="bullet"/>
      <w:lvlText w:val=""/>
      <w:lvlJc w:val="left"/>
      <w:pPr>
        <w:ind w:left="4680" w:hanging="360"/>
      </w:pPr>
      <w:rPr>
        <w:rFonts w:ascii="Wingdings" w:hAnsi="Wingdings" w:hint="default"/>
      </w:rPr>
    </w:lvl>
    <w:lvl w:ilvl="6" w:tplc="4044C466" w:tentative="1">
      <w:start w:val="1"/>
      <w:numFmt w:val="bullet"/>
      <w:lvlText w:val=""/>
      <w:lvlJc w:val="left"/>
      <w:pPr>
        <w:ind w:left="5400" w:hanging="360"/>
      </w:pPr>
      <w:rPr>
        <w:rFonts w:ascii="Symbol" w:hAnsi="Symbol" w:hint="default"/>
      </w:rPr>
    </w:lvl>
    <w:lvl w:ilvl="7" w:tplc="057E0AA8" w:tentative="1">
      <w:start w:val="1"/>
      <w:numFmt w:val="bullet"/>
      <w:lvlText w:val="o"/>
      <w:lvlJc w:val="left"/>
      <w:pPr>
        <w:ind w:left="6120" w:hanging="360"/>
      </w:pPr>
      <w:rPr>
        <w:rFonts w:ascii="Courier New" w:hAnsi="Courier New" w:cs="Courier New" w:hint="default"/>
      </w:rPr>
    </w:lvl>
    <w:lvl w:ilvl="8" w:tplc="4F062EF0" w:tentative="1">
      <w:start w:val="1"/>
      <w:numFmt w:val="bullet"/>
      <w:lvlText w:val=""/>
      <w:lvlJc w:val="left"/>
      <w:pPr>
        <w:ind w:left="6840" w:hanging="360"/>
      </w:pPr>
      <w:rPr>
        <w:rFonts w:ascii="Wingdings" w:hAnsi="Wingdings" w:hint="default"/>
      </w:rPr>
    </w:lvl>
  </w:abstractNum>
  <w:abstractNum w:abstractNumId="2" w15:restartNumberingAfterBreak="0">
    <w:nsid w:val="22D468CA"/>
    <w:multiLevelType w:val="multilevel"/>
    <w:tmpl w:val="A9ACC146"/>
    <w:lvl w:ilvl="0">
      <w:start w:val="1"/>
      <w:numFmt w:val="decimal"/>
      <w:pStyle w:val="Nad1"/>
      <w:lvlText w:val="%1."/>
      <w:lvlJc w:val="left"/>
      <w:pPr>
        <w:ind w:left="1068" w:hanging="360"/>
      </w:pPr>
      <w:rPr>
        <w:rFonts w:hint="default"/>
      </w:rPr>
    </w:lvl>
    <w:lvl w:ilvl="1">
      <w:start w:val="1"/>
      <w:numFmt w:val="decimal"/>
      <w:pStyle w:val="Nad2"/>
      <w:isLgl/>
      <w:lvlText w:val="%1.%2"/>
      <w:lvlJc w:val="left"/>
      <w:pPr>
        <w:ind w:left="1068" w:hanging="360"/>
      </w:pPr>
      <w:rPr>
        <w:rFonts w:hint="default"/>
      </w:rPr>
    </w:lvl>
    <w:lvl w:ilvl="2">
      <w:start w:val="1"/>
      <w:numFmt w:val="decimal"/>
      <w:pStyle w:val="Nad3"/>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3" w15:restartNumberingAfterBreak="0">
    <w:nsid w:val="2F213E8C"/>
    <w:multiLevelType w:val="multilevel"/>
    <w:tmpl w:val="204A2A4C"/>
    <w:lvl w:ilvl="0">
      <w:start w:val="1"/>
      <w:numFmt w:val="decimal"/>
      <w:pStyle w:val="Nadpis1"/>
      <w:lvlText w:val="%1."/>
      <w:lvlJc w:val="left"/>
      <w:pPr>
        <w:ind w:left="927" w:hanging="360"/>
      </w:pPr>
      <w:rPr>
        <w:rFonts w:hint="default"/>
      </w:rPr>
    </w:lvl>
    <w:lvl w:ilvl="1">
      <w:start w:val="1"/>
      <w:numFmt w:val="decimal"/>
      <w:pStyle w:val="Nadpis2"/>
      <w:isLgl/>
      <w:lvlText w:val="%1.%2"/>
      <w:lvlJc w:val="left"/>
      <w:pPr>
        <w:ind w:left="816" w:hanging="390"/>
      </w:pPr>
      <w:rPr>
        <w:rFonts w:hint="default"/>
      </w:rPr>
    </w:lvl>
    <w:lvl w:ilvl="2">
      <w:start w:val="1"/>
      <w:numFmt w:val="decimal"/>
      <w:pStyle w:val="Nadpis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5660A9B"/>
    <w:multiLevelType w:val="hybridMultilevel"/>
    <w:tmpl w:val="27A0A472"/>
    <w:lvl w:ilvl="0" w:tplc="0405000B">
      <w:start w:val="1"/>
      <w:numFmt w:val="bullet"/>
      <w:lvlText w:val=""/>
      <w:lvlJc w:val="left"/>
      <w:pPr>
        <w:ind w:left="644" w:hanging="360"/>
      </w:pPr>
      <w:rPr>
        <w:rFonts w:ascii="Wingdings" w:hAnsi="Wingdings"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5" w15:restartNumberingAfterBreak="0">
    <w:nsid w:val="5EED7224"/>
    <w:multiLevelType w:val="hybridMultilevel"/>
    <w:tmpl w:val="303013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F9509DE"/>
    <w:multiLevelType w:val="multilevel"/>
    <w:tmpl w:val="7B3ADDC6"/>
    <w:lvl w:ilvl="0">
      <w:start w:val="1"/>
      <w:numFmt w:val="bullet"/>
      <w:pStyle w:val="odraen12"/>
      <w:lvlText w:val=""/>
      <w:lvlJc w:val="left"/>
      <w:pPr>
        <w:tabs>
          <w:tab w:val="num" w:pos="720"/>
        </w:tabs>
        <w:ind w:left="720" w:hanging="360"/>
      </w:pPr>
      <w:rPr>
        <w:rFonts w:ascii="Symbol" w:hAnsi="Symbol"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CD843E5"/>
    <w:multiLevelType w:val="multilevel"/>
    <w:tmpl w:val="B8620E0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636960315">
    <w:abstractNumId w:val="1"/>
  </w:num>
  <w:num w:numId="2" w16cid:durableId="1414356361">
    <w:abstractNumId w:val="2"/>
  </w:num>
  <w:num w:numId="3" w16cid:durableId="605890592">
    <w:abstractNumId w:val="3"/>
  </w:num>
  <w:num w:numId="4" w16cid:durableId="710301288">
    <w:abstractNumId w:val="5"/>
  </w:num>
  <w:num w:numId="5" w16cid:durableId="1580752925">
    <w:abstractNumId w:val="0"/>
  </w:num>
  <w:num w:numId="6" w16cid:durableId="310403552">
    <w:abstractNumId w:val="4"/>
  </w:num>
  <w:num w:numId="7" w16cid:durableId="337082301">
    <w:abstractNumId w:val="6"/>
  </w:num>
  <w:num w:numId="8" w16cid:durableId="15127968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407816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49848700">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DE7"/>
    <w:rsid w:val="00000DE3"/>
    <w:rsid w:val="000010EC"/>
    <w:rsid w:val="0000286A"/>
    <w:rsid w:val="000058C2"/>
    <w:rsid w:val="00007A26"/>
    <w:rsid w:val="00011EE0"/>
    <w:rsid w:val="00012CCF"/>
    <w:rsid w:val="00017B9D"/>
    <w:rsid w:val="0002129C"/>
    <w:rsid w:val="0002284A"/>
    <w:rsid w:val="00022B2B"/>
    <w:rsid w:val="00024D12"/>
    <w:rsid w:val="0002600E"/>
    <w:rsid w:val="00027095"/>
    <w:rsid w:val="00031E06"/>
    <w:rsid w:val="00033337"/>
    <w:rsid w:val="0003368B"/>
    <w:rsid w:val="00033982"/>
    <w:rsid w:val="000352EC"/>
    <w:rsid w:val="00035FC1"/>
    <w:rsid w:val="00036613"/>
    <w:rsid w:val="000438C0"/>
    <w:rsid w:val="0004479A"/>
    <w:rsid w:val="000458D0"/>
    <w:rsid w:val="00045CCF"/>
    <w:rsid w:val="0004790C"/>
    <w:rsid w:val="00050029"/>
    <w:rsid w:val="00052A5B"/>
    <w:rsid w:val="00054573"/>
    <w:rsid w:val="000565CB"/>
    <w:rsid w:val="00056FC6"/>
    <w:rsid w:val="000604EB"/>
    <w:rsid w:val="00061030"/>
    <w:rsid w:val="0006188C"/>
    <w:rsid w:val="00067158"/>
    <w:rsid w:val="0006773F"/>
    <w:rsid w:val="00067DA7"/>
    <w:rsid w:val="00071B5F"/>
    <w:rsid w:val="00073CFB"/>
    <w:rsid w:val="00076CC4"/>
    <w:rsid w:val="00077E02"/>
    <w:rsid w:val="00082031"/>
    <w:rsid w:val="000822BD"/>
    <w:rsid w:val="00087583"/>
    <w:rsid w:val="0009190E"/>
    <w:rsid w:val="0009418C"/>
    <w:rsid w:val="00095013"/>
    <w:rsid w:val="00097498"/>
    <w:rsid w:val="00097F6F"/>
    <w:rsid w:val="000A124A"/>
    <w:rsid w:val="000A16F4"/>
    <w:rsid w:val="000A1B14"/>
    <w:rsid w:val="000A1ED8"/>
    <w:rsid w:val="000A36B3"/>
    <w:rsid w:val="000A5757"/>
    <w:rsid w:val="000A774F"/>
    <w:rsid w:val="000A7ACB"/>
    <w:rsid w:val="000B0227"/>
    <w:rsid w:val="000B0958"/>
    <w:rsid w:val="000B511A"/>
    <w:rsid w:val="000B5147"/>
    <w:rsid w:val="000B6DD8"/>
    <w:rsid w:val="000C1F3A"/>
    <w:rsid w:val="000C2C35"/>
    <w:rsid w:val="000C4AB5"/>
    <w:rsid w:val="000C5082"/>
    <w:rsid w:val="000C6320"/>
    <w:rsid w:val="000C6E9B"/>
    <w:rsid w:val="000C7520"/>
    <w:rsid w:val="000D0EA5"/>
    <w:rsid w:val="000D303C"/>
    <w:rsid w:val="000D4F8C"/>
    <w:rsid w:val="000D69F2"/>
    <w:rsid w:val="000E006D"/>
    <w:rsid w:val="000E0DB9"/>
    <w:rsid w:val="000E2A70"/>
    <w:rsid w:val="000E40D0"/>
    <w:rsid w:val="000E513E"/>
    <w:rsid w:val="000E7A0C"/>
    <w:rsid w:val="000F12B6"/>
    <w:rsid w:val="000F1C9D"/>
    <w:rsid w:val="000F2547"/>
    <w:rsid w:val="000F6935"/>
    <w:rsid w:val="000F6FF5"/>
    <w:rsid w:val="001011F4"/>
    <w:rsid w:val="001041B9"/>
    <w:rsid w:val="0010479B"/>
    <w:rsid w:val="00105A36"/>
    <w:rsid w:val="00111A50"/>
    <w:rsid w:val="00111BFC"/>
    <w:rsid w:val="00112575"/>
    <w:rsid w:val="00112BEA"/>
    <w:rsid w:val="00112FD7"/>
    <w:rsid w:val="00113D71"/>
    <w:rsid w:val="00114978"/>
    <w:rsid w:val="00114D87"/>
    <w:rsid w:val="00115348"/>
    <w:rsid w:val="00116EF0"/>
    <w:rsid w:val="00124868"/>
    <w:rsid w:val="00126327"/>
    <w:rsid w:val="001300AB"/>
    <w:rsid w:val="001301CC"/>
    <w:rsid w:val="00131CA2"/>
    <w:rsid w:val="00132A77"/>
    <w:rsid w:val="00133954"/>
    <w:rsid w:val="0013534C"/>
    <w:rsid w:val="00135355"/>
    <w:rsid w:val="00135BD4"/>
    <w:rsid w:val="00141FDC"/>
    <w:rsid w:val="001438D0"/>
    <w:rsid w:val="001460ED"/>
    <w:rsid w:val="0015208B"/>
    <w:rsid w:val="0015262E"/>
    <w:rsid w:val="00152711"/>
    <w:rsid w:val="00153DE7"/>
    <w:rsid w:val="00154D9E"/>
    <w:rsid w:val="00156271"/>
    <w:rsid w:val="0015635D"/>
    <w:rsid w:val="00157BDA"/>
    <w:rsid w:val="001618B7"/>
    <w:rsid w:val="001633F5"/>
    <w:rsid w:val="001701E6"/>
    <w:rsid w:val="00173D8D"/>
    <w:rsid w:val="00176B7D"/>
    <w:rsid w:val="001779AC"/>
    <w:rsid w:val="00177C74"/>
    <w:rsid w:val="00177ED0"/>
    <w:rsid w:val="00182AEF"/>
    <w:rsid w:val="001874B2"/>
    <w:rsid w:val="001878AC"/>
    <w:rsid w:val="0019466D"/>
    <w:rsid w:val="00196687"/>
    <w:rsid w:val="00197742"/>
    <w:rsid w:val="001979B1"/>
    <w:rsid w:val="001A1432"/>
    <w:rsid w:val="001A2674"/>
    <w:rsid w:val="001A36A2"/>
    <w:rsid w:val="001B79CC"/>
    <w:rsid w:val="001B7D83"/>
    <w:rsid w:val="001C22C1"/>
    <w:rsid w:val="001C527E"/>
    <w:rsid w:val="001C6D5A"/>
    <w:rsid w:val="001C7FD6"/>
    <w:rsid w:val="001D0DC3"/>
    <w:rsid w:val="001D3677"/>
    <w:rsid w:val="001D7E10"/>
    <w:rsid w:val="001E0329"/>
    <w:rsid w:val="001E36C5"/>
    <w:rsid w:val="001E6B5B"/>
    <w:rsid w:val="001E7C1E"/>
    <w:rsid w:val="001F1D00"/>
    <w:rsid w:val="001F2332"/>
    <w:rsid w:val="001F3B92"/>
    <w:rsid w:val="001F3BCD"/>
    <w:rsid w:val="001F4087"/>
    <w:rsid w:val="002013C1"/>
    <w:rsid w:val="002013CA"/>
    <w:rsid w:val="00204091"/>
    <w:rsid w:val="00207F77"/>
    <w:rsid w:val="0021177D"/>
    <w:rsid w:val="0021255E"/>
    <w:rsid w:val="00215438"/>
    <w:rsid w:val="00221EBC"/>
    <w:rsid w:val="00222027"/>
    <w:rsid w:val="00225614"/>
    <w:rsid w:val="002259F1"/>
    <w:rsid w:val="00226415"/>
    <w:rsid w:val="00227384"/>
    <w:rsid w:val="00227D1B"/>
    <w:rsid w:val="00231566"/>
    <w:rsid w:val="0023187E"/>
    <w:rsid w:val="002325AD"/>
    <w:rsid w:val="00234856"/>
    <w:rsid w:val="002352A5"/>
    <w:rsid w:val="00235ACC"/>
    <w:rsid w:val="00236C7B"/>
    <w:rsid w:val="00244188"/>
    <w:rsid w:val="00245145"/>
    <w:rsid w:val="0024525B"/>
    <w:rsid w:val="002453AF"/>
    <w:rsid w:val="00245F30"/>
    <w:rsid w:val="002471DF"/>
    <w:rsid w:val="00254F42"/>
    <w:rsid w:val="002564E1"/>
    <w:rsid w:val="00257D75"/>
    <w:rsid w:val="002617AF"/>
    <w:rsid w:val="00263484"/>
    <w:rsid w:val="00263763"/>
    <w:rsid w:val="00263ECF"/>
    <w:rsid w:val="00264007"/>
    <w:rsid w:val="002661C1"/>
    <w:rsid w:val="00266D4C"/>
    <w:rsid w:val="00272046"/>
    <w:rsid w:val="00273190"/>
    <w:rsid w:val="00273B6E"/>
    <w:rsid w:val="002823CC"/>
    <w:rsid w:val="002837D1"/>
    <w:rsid w:val="00283F1A"/>
    <w:rsid w:val="002852B1"/>
    <w:rsid w:val="00286830"/>
    <w:rsid w:val="00286B93"/>
    <w:rsid w:val="00293701"/>
    <w:rsid w:val="002939BA"/>
    <w:rsid w:val="002A5815"/>
    <w:rsid w:val="002B1C35"/>
    <w:rsid w:val="002B3044"/>
    <w:rsid w:val="002B4F80"/>
    <w:rsid w:val="002B563B"/>
    <w:rsid w:val="002B6C2F"/>
    <w:rsid w:val="002B6C93"/>
    <w:rsid w:val="002C0284"/>
    <w:rsid w:val="002C222A"/>
    <w:rsid w:val="002C4C61"/>
    <w:rsid w:val="002C55A6"/>
    <w:rsid w:val="002C6D26"/>
    <w:rsid w:val="002D012D"/>
    <w:rsid w:val="002D3B31"/>
    <w:rsid w:val="002D5B1F"/>
    <w:rsid w:val="002D66D2"/>
    <w:rsid w:val="002D7407"/>
    <w:rsid w:val="002D75C2"/>
    <w:rsid w:val="002E1972"/>
    <w:rsid w:val="002E1E0A"/>
    <w:rsid w:val="002E258A"/>
    <w:rsid w:val="002E2B2A"/>
    <w:rsid w:val="002E334D"/>
    <w:rsid w:val="002E38DE"/>
    <w:rsid w:val="002E3A71"/>
    <w:rsid w:val="002E4D9C"/>
    <w:rsid w:val="002E6290"/>
    <w:rsid w:val="002E707E"/>
    <w:rsid w:val="002F05B0"/>
    <w:rsid w:val="002F16EF"/>
    <w:rsid w:val="002F64F6"/>
    <w:rsid w:val="002F6D46"/>
    <w:rsid w:val="003001CF"/>
    <w:rsid w:val="00302B7D"/>
    <w:rsid w:val="00302DF1"/>
    <w:rsid w:val="0030327B"/>
    <w:rsid w:val="00303BA9"/>
    <w:rsid w:val="00304036"/>
    <w:rsid w:val="00306595"/>
    <w:rsid w:val="003069F1"/>
    <w:rsid w:val="00307517"/>
    <w:rsid w:val="00307E1A"/>
    <w:rsid w:val="00310537"/>
    <w:rsid w:val="00310CAC"/>
    <w:rsid w:val="003113B6"/>
    <w:rsid w:val="003119A6"/>
    <w:rsid w:val="00312D88"/>
    <w:rsid w:val="00313A56"/>
    <w:rsid w:val="00313E96"/>
    <w:rsid w:val="0031433E"/>
    <w:rsid w:val="00314479"/>
    <w:rsid w:val="00315A7F"/>
    <w:rsid w:val="00320208"/>
    <w:rsid w:val="00320ED5"/>
    <w:rsid w:val="00323F65"/>
    <w:rsid w:val="00326576"/>
    <w:rsid w:val="00327FB9"/>
    <w:rsid w:val="0033022B"/>
    <w:rsid w:val="00331D93"/>
    <w:rsid w:val="00332410"/>
    <w:rsid w:val="003355ED"/>
    <w:rsid w:val="00336BBA"/>
    <w:rsid w:val="00341E12"/>
    <w:rsid w:val="00342AE7"/>
    <w:rsid w:val="00343236"/>
    <w:rsid w:val="00346961"/>
    <w:rsid w:val="003519FF"/>
    <w:rsid w:val="00351C87"/>
    <w:rsid w:val="00353E8B"/>
    <w:rsid w:val="003608FF"/>
    <w:rsid w:val="00360B5E"/>
    <w:rsid w:val="00360B67"/>
    <w:rsid w:val="003613C6"/>
    <w:rsid w:val="0036439E"/>
    <w:rsid w:val="00364689"/>
    <w:rsid w:val="00364A62"/>
    <w:rsid w:val="003651C1"/>
    <w:rsid w:val="00367059"/>
    <w:rsid w:val="00367547"/>
    <w:rsid w:val="003678DC"/>
    <w:rsid w:val="003727DE"/>
    <w:rsid w:val="0037446E"/>
    <w:rsid w:val="00375CFE"/>
    <w:rsid w:val="003810B8"/>
    <w:rsid w:val="00381867"/>
    <w:rsid w:val="00385944"/>
    <w:rsid w:val="00386503"/>
    <w:rsid w:val="003871BF"/>
    <w:rsid w:val="003878D3"/>
    <w:rsid w:val="00391129"/>
    <w:rsid w:val="003916FE"/>
    <w:rsid w:val="00391D53"/>
    <w:rsid w:val="00391E9C"/>
    <w:rsid w:val="003921B0"/>
    <w:rsid w:val="003933D2"/>
    <w:rsid w:val="00397DB7"/>
    <w:rsid w:val="003A0FED"/>
    <w:rsid w:val="003A4F14"/>
    <w:rsid w:val="003A5DA1"/>
    <w:rsid w:val="003A5E94"/>
    <w:rsid w:val="003B066A"/>
    <w:rsid w:val="003B3D03"/>
    <w:rsid w:val="003B3E78"/>
    <w:rsid w:val="003C07BE"/>
    <w:rsid w:val="003C1131"/>
    <w:rsid w:val="003C1A11"/>
    <w:rsid w:val="003C1B1E"/>
    <w:rsid w:val="003C2CA5"/>
    <w:rsid w:val="003C2D22"/>
    <w:rsid w:val="003C2D49"/>
    <w:rsid w:val="003C4E7E"/>
    <w:rsid w:val="003C5E59"/>
    <w:rsid w:val="003C6A00"/>
    <w:rsid w:val="003D3C57"/>
    <w:rsid w:val="003D79F2"/>
    <w:rsid w:val="003E1B90"/>
    <w:rsid w:val="003E2B57"/>
    <w:rsid w:val="003E346A"/>
    <w:rsid w:val="003E610E"/>
    <w:rsid w:val="003E6B89"/>
    <w:rsid w:val="003E7B47"/>
    <w:rsid w:val="003E7BF1"/>
    <w:rsid w:val="003E7ED1"/>
    <w:rsid w:val="003F0748"/>
    <w:rsid w:val="003F141A"/>
    <w:rsid w:val="003F14B6"/>
    <w:rsid w:val="003F329B"/>
    <w:rsid w:val="003F4373"/>
    <w:rsid w:val="003F5107"/>
    <w:rsid w:val="003F5203"/>
    <w:rsid w:val="003F605D"/>
    <w:rsid w:val="003F6B6A"/>
    <w:rsid w:val="0040383C"/>
    <w:rsid w:val="00412A1F"/>
    <w:rsid w:val="00412FC2"/>
    <w:rsid w:val="004158B2"/>
    <w:rsid w:val="0041634D"/>
    <w:rsid w:val="00417CCB"/>
    <w:rsid w:val="00421CFE"/>
    <w:rsid w:val="004231FC"/>
    <w:rsid w:val="00423938"/>
    <w:rsid w:val="00425421"/>
    <w:rsid w:val="00425AF1"/>
    <w:rsid w:val="004260A7"/>
    <w:rsid w:val="00430240"/>
    <w:rsid w:val="004308E6"/>
    <w:rsid w:val="00434EAC"/>
    <w:rsid w:val="00435B38"/>
    <w:rsid w:val="00435C49"/>
    <w:rsid w:val="00435D80"/>
    <w:rsid w:val="004367B6"/>
    <w:rsid w:val="0044123A"/>
    <w:rsid w:val="00441ECB"/>
    <w:rsid w:val="00446942"/>
    <w:rsid w:val="00446BC0"/>
    <w:rsid w:val="0044725F"/>
    <w:rsid w:val="00447FCF"/>
    <w:rsid w:val="0045347D"/>
    <w:rsid w:val="0045739B"/>
    <w:rsid w:val="00460A4D"/>
    <w:rsid w:val="00464D44"/>
    <w:rsid w:val="00465133"/>
    <w:rsid w:val="00466FEA"/>
    <w:rsid w:val="00467805"/>
    <w:rsid w:val="00473EE4"/>
    <w:rsid w:val="0047751C"/>
    <w:rsid w:val="00477CD3"/>
    <w:rsid w:val="004805B2"/>
    <w:rsid w:val="00481FC4"/>
    <w:rsid w:val="00483A40"/>
    <w:rsid w:val="004840D6"/>
    <w:rsid w:val="00486922"/>
    <w:rsid w:val="00491714"/>
    <w:rsid w:val="00495E20"/>
    <w:rsid w:val="004977F7"/>
    <w:rsid w:val="00497CE5"/>
    <w:rsid w:val="004A1244"/>
    <w:rsid w:val="004A2D29"/>
    <w:rsid w:val="004A3B87"/>
    <w:rsid w:val="004A4A58"/>
    <w:rsid w:val="004A4E21"/>
    <w:rsid w:val="004A5070"/>
    <w:rsid w:val="004B080D"/>
    <w:rsid w:val="004C37BD"/>
    <w:rsid w:val="004C3AFA"/>
    <w:rsid w:val="004C4688"/>
    <w:rsid w:val="004D06E3"/>
    <w:rsid w:val="004D49A8"/>
    <w:rsid w:val="004D60CE"/>
    <w:rsid w:val="004E0F13"/>
    <w:rsid w:val="004E362A"/>
    <w:rsid w:val="004E3A5E"/>
    <w:rsid w:val="004E714B"/>
    <w:rsid w:val="004F1F10"/>
    <w:rsid w:val="004F219F"/>
    <w:rsid w:val="004F242B"/>
    <w:rsid w:val="004F3719"/>
    <w:rsid w:val="004F52C3"/>
    <w:rsid w:val="004F6F7D"/>
    <w:rsid w:val="00502862"/>
    <w:rsid w:val="005036A7"/>
    <w:rsid w:val="0050372C"/>
    <w:rsid w:val="00505533"/>
    <w:rsid w:val="00506E8B"/>
    <w:rsid w:val="00512F9A"/>
    <w:rsid w:val="00513FE6"/>
    <w:rsid w:val="00515448"/>
    <w:rsid w:val="00515C8E"/>
    <w:rsid w:val="00520DF1"/>
    <w:rsid w:val="005219B2"/>
    <w:rsid w:val="0052229B"/>
    <w:rsid w:val="005229E9"/>
    <w:rsid w:val="005274D2"/>
    <w:rsid w:val="005311A0"/>
    <w:rsid w:val="00533A25"/>
    <w:rsid w:val="00537052"/>
    <w:rsid w:val="005452B6"/>
    <w:rsid w:val="00545584"/>
    <w:rsid w:val="00546F73"/>
    <w:rsid w:val="00550B70"/>
    <w:rsid w:val="005538F7"/>
    <w:rsid w:val="00557990"/>
    <w:rsid w:val="00557FB4"/>
    <w:rsid w:val="005612DB"/>
    <w:rsid w:val="00562BE7"/>
    <w:rsid w:val="00563556"/>
    <w:rsid w:val="00564A2F"/>
    <w:rsid w:val="00564EB0"/>
    <w:rsid w:val="00566145"/>
    <w:rsid w:val="00574B12"/>
    <w:rsid w:val="00577C3F"/>
    <w:rsid w:val="00577D29"/>
    <w:rsid w:val="00581312"/>
    <w:rsid w:val="00582C17"/>
    <w:rsid w:val="0058593D"/>
    <w:rsid w:val="005879EA"/>
    <w:rsid w:val="00590522"/>
    <w:rsid w:val="005908A1"/>
    <w:rsid w:val="005908F5"/>
    <w:rsid w:val="00592AC3"/>
    <w:rsid w:val="00594AAB"/>
    <w:rsid w:val="005951E6"/>
    <w:rsid w:val="005A4B80"/>
    <w:rsid w:val="005A5C6F"/>
    <w:rsid w:val="005B06C4"/>
    <w:rsid w:val="005B0785"/>
    <w:rsid w:val="005B0C4A"/>
    <w:rsid w:val="005B1F79"/>
    <w:rsid w:val="005B2C26"/>
    <w:rsid w:val="005B36A7"/>
    <w:rsid w:val="005B43D9"/>
    <w:rsid w:val="005B576A"/>
    <w:rsid w:val="005B5990"/>
    <w:rsid w:val="005B7546"/>
    <w:rsid w:val="005B7F13"/>
    <w:rsid w:val="005C086C"/>
    <w:rsid w:val="005C14D0"/>
    <w:rsid w:val="005C613F"/>
    <w:rsid w:val="005C655E"/>
    <w:rsid w:val="005C6EE8"/>
    <w:rsid w:val="005D0453"/>
    <w:rsid w:val="005D2367"/>
    <w:rsid w:val="005D4F7B"/>
    <w:rsid w:val="005D74FB"/>
    <w:rsid w:val="005D7CB8"/>
    <w:rsid w:val="005E00E6"/>
    <w:rsid w:val="005E107D"/>
    <w:rsid w:val="005E1105"/>
    <w:rsid w:val="005E3134"/>
    <w:rsid w:val="005E3957"/>
    <w:rsid w:val="005E49EB"/>
    <w:rsid w:val="005E5A78"/>
    <w:rsid w:val="005E65F1"/>
    <w:rsid w:val="005E7A9B"/>
    <w:rsid w:val="005F43A3"/>
    <w:rsid w:val="005F7FD3"/>
    <w:rsid w:val="00601839"/>
    <w:rsid w:val="00601DEE"/>
    <w:rsid w:val="0060493E"/>
    <w:rsid w:val="00604F4B"/>
    <w:rsid w:val="006053AE"/>
    <w:rsid w:val="00605A07"/>
    <w:rsid w:val="006101E0"/>
    <w:rsid w:val="0061075D"/>
    <w:rsid w:val="00610833"/>
    <w:rsid w:val="00610A50"/>
    <w:rsid w:val="0061102F"/>
    <w:rsid w:val="00612D2A"/>
    <w:rsid w:val="00617800"/>
    <w:rsid w:val="00623728"/>
    <w:rsid w:val="0062510C"/>
    <w:rsid w:val="0062548C"/>
    <w:rsid w:val="006259BD"/>
    <w:rsid w:val="0062670D"/>
    <w:rsid w:val="0063108A"/>
    <w:rsid w:val="00632063"/>
    <w:rsid w:val="00634B42"/>
    <w:rsid w:val="00636010"/>
    <w:rsid w:val="00636EA0"/>
    <w:rsid w:val="00637806"/>
    <w:rsid w:val="00641C3C"/>
    <w:rsid w:val="00641F75"/>
    <w:rsid w:val="00644A52"/>
    <w:rsid w:val="00647D70"/>
    <w:rsid w:val="0065222E"/>
    <w:rsid w:val="006536E7"/>
    <w:rsid w:val="006574CE"/>
    <w:rsid w:val="00660E10"/>
    <w:rsid w:val="00662C20"/>
    <w:rsid w:val="00662FBF"/>
    <w:rsid w:val="00663F99"/>
    <w:rsid w:val="00664BE5"/>
    <w:rsid w:val="00666B22"/>
    <w:rsid w:val="00667971"/>
    <w:rsid w:val="00667E56"/>
    <w:rsid w:val="006705D2"/>
    <w:rsid w:val="0067155C"/>
    <w:rsid w:val="00682682"/>
    <w:rsid w:val="00683F53"/>
    <w:rsid w:val="00684A6D"/>
    <w:rsid w:val="00691BDA"/>
    <w:rsid w:val="00692635"/>
    <w:rsid w:val="00694410"/>
    <w:rsid w:val="00695D04"/>
    <w:rsid w:val="00697D0E"/>
    <w:rsid w:val="006A098C"/>
    <w:rsid w:val="006A20E1"/>
    <w:rsid w:val="006A3BE1"/>
    <w:rsid w:val="006A5105"/>
    <w:rsid w:val="006A689E"/>
    <w:rsid w:val="006B0D95"/>
    <w:rsid w:val="006B274C"/>
    <w:rsid w:val="006B3E85"/>
    <w:rsid w:val="006B4680"/>
    <w:rsid w:val="006B6BEF"/>
    <w:rsid w:val="006C01DF"/>
    <w:rsid w:val="006C0872"/>
    <w:rsid w:val="006C2777"/>
    <w:rsid w:val="006C633B"/>
    <w:rsid w:val="006D0446"/>
    <w:rsid w:val="006D132A"/>
    <w:rsid w:val="006D2478"/>
    <w:rsid w:val="006D3AFE"/>
    <w:rsid w:val="006D4900"/>
    <w:rsid w:val="006D7DF1"/>
    <w:rsid w:val="006E5E87"/>
    <w:rsid w:val="006E6FE0"/>
    <w:rsid w:val="006E7B57"/>
    <w:rsid w:val="006F1A12"/>
    <w:rsid w:val="006F4A20"/>
    <w:rsid w:val="006F735F"/>
    <w:rsid w:val="006F793C"/>
    <w:rsid w:val="00701E9E"/>
    <w:rsid w:val="00703F48"/>
    <w:rsid w:val="007072AC"/>
    <w:rsid w:val="00710D5C"/>
    <w:rsid w:val="007142A7"/>
    <w:rsid w:val="0071467A"/>
    <w:rsid w:val="007146AD"/>
    <w:rsid w:val="00714B1A"/>
    <w:rsid w:val="007200F5"/>
    <w:rsid w:val="00720A77"/>
    <w:rsid w:val="007247FC"/>
    <w:rsid w:val="00731D20"/>
    <w:rsid w:val="00733B3A"/>
    <w:rsid w:val="0073562A"/>
    <w:rsid w:val="007356EF"/>
    <w:rsid w:val="0073622F"/>
    <w:rsid w:val="007376CD"/>
    <w:rsid w:val="0074279F"/>
    <w:rsid w:val="00742DE4"/>
    <w:rsid w:val="00746239"/>
    <w:rsid w:val="00746D1E"/>
    <w:rsid w:val="00753EB6"/>
    <w:rsid w:val="007560B2"/>
    <w:rsid w:val="0076174B"/>
    <w:rsid w:val="007624DA"/>
    <w:rsid w:val="00767442"/>
    <w:rsid w:val="00770C8A"/>
    <w:rsid w:val="00772B6A"/>
    <w:rsid w:val="0077395F"/>
    <w:rsid w:val="00773B4C"/>
    <w:rsid w:val="007811A6"/>
    <w:rsid w:val="007832D2"/>
    <w:rsid w:val="0078447F"/>
    <w:rsid w:val="00785367"/>
    <w:rsid w:val="00785B5F"/>
    <w:rsid w:val="00785F95"/>
    <w:rsid w:val="00786A6B"/>
    <w:rsid w:val="00793CD3"/>
    <w:rsid w:val="007960EB"/>
    <w:rsid w:val="0079735B"/>
    <w:rsid w:val="0079755A"/>
    <w:rsid w:val="007A06C1"/>
    <w:rsid w:val="007A07FE"/>
    <w:rsid w:val="007A2910"/>
    <w:rsid w:val="007A3954"/>
    <w:rsid w:val="007A40ED"/>
    <w:rsid w:val="007A69D7"/>
    <w:rsid w:val="007B0BD1"/>
    <w:rsid w:val="007B1D09"/>
    <w:rsid w:val="007B46B7"/>
    <w:rsid w:val="007B5058"/>
    <w:rsid w:val="007B5604"/>
    <w:rsid w:val="007C0521"/>
    <w:rsid w:val="007C1C74"/>
    <w:rsid w:val="007C2F17"/>
    <w:rsid w:val="007C5A1F"/>
    <w:rsid w:val="007C6CE7"/>
    <w:rsid w:val="007C7E20"/>
    <w:rsid w:val="007D02DF"/>
    <w:rsid w:val="007D096A"/>
    <w:rsid w:val="007D1C08"/>
    <w:rsid w:val="007D1DD0"/>
    <w:rsid w:val="007D4F09"/>
    <w:rsid w:val="007D7330"/>
    <w:rsid w:val="007E0F52"/>
    <w:rsid w:val="007E189B"/>
    <w:rsid w:val="007E419C"/>
    <w:rsid w:val="007E4F14"/>
    <w:rsid w:val="007E69A7"/>
    <w:rsid w:val="007F0CD4"/>
    <w:rsid w:val="007F1482"/>
    <w:rsid w:val="007F21E6"/>
    <w:rsid w:val="007F2570"/>
    <w:rsid w:val="007F2E06"/>
    <w:rsid w:val="007F52F5"/>
    <w:rsid w:val="007F53D1"/>
    <w:rsid w:val="007F627D"/>
    <w:rsid w:val="008023BA"/>
    <w:rsid w:val="008029CA"/>
    <w:rsid w:val="00803D49"/>
    <w:rsid w:val="00805B3D"/>
    <w:rsid w:val="00807407"/>
    <w:rsid w:val="00807A5C"/>
    <w:rsid w:val="00807ECC"/>
    <w:rsid w:val="00812CC4"/>
    <w:rsid w:val="0081446D"/>
    <w:rsid w:val="00815172"/>
    <w:rsid w:val="00815CC6"/>
    <w:rsid w:val="00816481"/>
    <w:rsid w:val="00817B4F"/>
    <w:rsid w:val="00817CE1"/>
    <w:rsid w:val="008219C8"/>
    <w:rsid w:val="00823153"/>
    <w:rsid w:val="00827C73"/>
    <w:rsid w:val="00830CA1"/>
    <w:rsid w:val="00834829"/>
    <w:rsid w:val="00841043"/>
    <w:rsid w:val="00843976"/>
    <w:rsid w:val="008450BA"/>
    <w:rsid w:val="00851014"/>
    <w:rsid w:val="00852840"/>
    <w:rsid w:val="00852F10"/>
    <w:rsid w:val="008557B2"/>
    <w:rsid w:val="008605CA"/>
    <w:rsid w:val="008633D6"/>
    <w:rsid w:val="00863F6C"/>
    <w:rsid w:val="00864735"/>
    <w:rsid w:val="00864C07"/>
    <w:rsid w:val="00866963"/>
    <w:rsid w:val="00867696"/>
    <w:rsid w:val="0086778D"/>
    <w:rsid w:val="00872A49"/>
    <w:rsid w:val="00875855"/>
    <w:rsid w:val="00877AF1"/>
    <w:rsid w:val="00880A86"/>
    <w:rsid w:val="0088310C"/>
    <w:rsid w:val="00887F57"/>
    <w:rsid w:val="00891A75"/>
    <w:rsid w:val="00892A7D"/>
    <w:rsid w:val="00893DAE"/>
    <w:rsid w:val="008942CD"/>
    <w:rsid w:val="00895743"/>
    <w:rsid w:val="008A1BDC"/>
    <w:rsid w:val="008A2147"/>
    <w:rsid w:val="008A6B43"/>
    <w:rsid w:val="008A6EEE"/>
    <w:rsid w:val="008B162F"/>
    <w:rsid w:val="008B42C5"/>
    <w:rsid w:val="008B5164"/>
    <w:rsid w:val="008B7A6E"/>
    <w:rsid w:val="008C5140"/>
    <w:rsid w:val="008C649C"/>
    <w:rsid w:val="008D0324"/>
    <w:rsid w:val="008D0E28"/>
    <w:rsid w:val="008D0F5E"/>
    <w:rsid w:val="008D1387"/>
    <w:rsid w:val="008D1A33"/>
    <w:rsid w:val="008D2435"/>
    <w:rsid w:val="008D3116"/>
    <w:rsid w:val="008D3C76"/>
    <w:rsid w:val="008D5039"/>
    <w:rsid w:val="008E0F5C"/>
    <w:rsid w:val="008E17C3"/>
    <w:rsid w:val="008E5D60"/>
    <w:rsid w:val="008E6865"/>
    <w:rsid w:val="008E6DD1"/>
    <w:rsid w:val="008F153B"/>
    <w:rsid w:val="008F2B77"/>
    <w:rsid w:val="008F6B54"/>
    <w:rsid w:val="00900430"/>
    <w:rsid w:val="009009A2"/>
    <w:rsid w:val="009017FD"/>
    <w:rsid w:val="0090345D"/>
    <w:rsid w:val="0090407F"/>
    <w:rsid w:val="00904E13"/>
    <w:rsid w:val="00905AE4"/>
    <w:rsid w:val="00905CB7"/>
    <w:rsid w:val="00906296"/>
    <w:rsid w:val="00910EF5"/>
    <w:rsid w:val="00913EF6"/>
    <w:rsid w:val="00920FAA"/>
    <w:rsid w:val="0092252C"/>
    <w:rsid w:val="009250E1"/>
    <w:rsid w:val="009252B6"/>
    <w:rsid w:val="00926339"/>
    <w:rsid w:val="00927C30"/>
    <w:rsid w:val="00930157"/>
    <w:rsid w:val="00932414"/>
    <w:rsid w:val="009328D7"/>
    <w:rsid w:val="00932AD5"/>
    <w:rsid w:val="00941244"/>
    <w:rsid w:val="00942AC8"/>
    <w:rsid w:val="009454F8"/>
    <w:rsid w:val="00945C07"/>
    <w:rsid w:val="00950127"/>
    <w:rsid w:val="00951671"/>
    <w:rsid w:val="009519E8"/>
    <w:rsid w:val="00953FFD"/>
    <w:rsid w:val="009552BF"/>
    <w:rsid w:val="00955F60"/>
    <w:rsid w:val="0095646B"/>
    <w:rsid w:val="00956E05"/>
    <w:rsid w:val="00957A20"/>
    <w:rsid w:val="00960F6F"/>
    <w:rsid w:val="0096313F"/>
    <w:rsid w:val="00963564"/>
    <w:rsid w:val="00964634"/>
    <w:rsid w:val="009661B7"/>
    <w:rsid w:val="009709B1"/>
    <w:rsid w:val="009714BF"/>
    <w:rsid w:val="00973D9F"/>
    <w:rsid w:val="00974BD1"/>
    <w:rsid w:val="00974F1C"/>
    <w:rsid w:val="009776A9"/>
    <w:rsid w:val="00977A84"/>
    <w:rsid w:val="00977CE0"/>
    <w:rsid w:val="00977D6C"/>
    <w:rsid w:val="00981EEC"/>
    <w:rsid w:val="009825A8"/>
    <w:rsid w:val="00984FCF"/>
    <w:rsid w:val="00986118"/>
    <w:rsid w:val="0099009B"/>
    <w:rsid w:val="009902CF"/>
    <w:rsid w:val="00994441"/>
    <w:rsid w:val="00995228"/>
    <w:rsid w:val="00997458"/>
    <w:rsid w:val="009A0FE3"/>
    <w:rsid w:val="009A1C0E"/>
    <w:rsid w:val="009A1EB1"/>
    <w:rsid w:val="009A2CBE"/>
    <w:rsid w:val="009A2E95"/>
    <w:rsid w:val="009A476E"/>
    <w:rsid w:val="009A5B5D"/>
    <w:rsid w:val="009A76AD"/>
    <w:rsid w:val="009B16BC"/>
    <w:rsid w:val="009B1ED6"/>
    <w:rsid w:val="009B2B11"/>
    <w:rsid w:val="009B435E"/>
    <w:rsid w:val="009B4B63"/>
    <w:rsid w:val="009B4D9D"/>
    <w:rsid w:val="009B5510"/>
    <w:rsid w:val="009C0FFB"/>
    <w:rsid w:val="009C38F4"/>
    <w:rsid w:val="009C3A16"/>
    <w:rsid w:val="009C43DD"/>
    <w:rsid w:val="009C4632"/>
    <w:rsid w:val="009C51CE"/>
    <w:rsid w:val="009D3B69"/>
    <w:rsid w:val="009D576E"/>
    <w:rsid w:val="009D60B1"/>
    <w:rsid w:val="009D6110"/>
    <w:rsid w:val="009D7FA7"/>
    <w:rsid w:val="009E0068"/>
    <w:rsid w:val="009E42AB"/>
    <w:rsid w:val="009E4A45"/>
    <w:rsid w:val="009E7FD7"/>
    <w:rsid w:val="009F1160"/>
    <w:rsid w:val="009F1620"/>
    <w:rsid w:val="009F3480"/>
    <w:rsid w:val="009F3CFC"/>
    <w:rsid w:val="009F624B"/>
    <w:rsid w:val="009F7956"/>
    <w:rsid w:val="009F7D56"/>
    <w:rsid w:val="00A004CF"/>
    <w:rsid w:val="00A004D3"/>
    <w:rsid w:val="00A00D9B"/>
    <w:rsid w:val="00A01F91"/>
    <w:rsid w:val="00A12278"/>
    <w:rsid w:val="00A13993"/>
    <w:rsid w:val="00A154B4"/>
    <w:rsid w:val="00A15640"/>
    <w:rsid w:val="00A160B7"/>
    <w:rsid w:val="00A168D5"/>
    <w:rsid w:val="00A220FF"/>
    <w:rsid w:val="00A22C01"/>
    <w:rsid w:val="00A2341F"/>
    <w:rsid w:val="00A24FCD"/>
    <w:rsid w:val="00A302F8"/>
    <w:rsid w:val="00A31538"/>
    <w:rsid w:val="00A31A4D"/>
    <w:rsid w:val="00A33B2F"/>
    <w:rsid w:val="00A33BE9"/>
    <w:rsid w:val="00A36D4E"/>
    <w:rsid w:val="00A37943"/>
    <w:rsid w:val="00A4103B"/>
    <w:rsid w:val="00A521B2"/>
    <w:rsid w:val="00A55576"/>
    <w:rsid w:val="00A5664D"/>
    <w:rsid w:val="00A5783C"/>
    <w:rsid w:val="00A6128B"/>
    <w:rsid w:val="00A61578"/>
    <w:rsid w:val="00A640F5"/>
    <w:rsid w:val="00A67362"/>
    <w:rsid w:val="00A70138"/>
    <w:rsid w:val="00A70D01"/>
    <w:rsid w:val="00A710F0"/>
    <w:rsid w:val="00A7158E"/>
    <w:rsid w:val="00A71E3B"/>
    <w:rsid w:val="00A74E3B"/>
    <w:rsid w:val="00A751CD"/>
    <w:rsid w:val="00A759B1"/>
    <w:rsid w:val="00A77544"/>
    <w:rsid w:val="00A77B10"/>
    <w:rsid w:val="00A8196F"/>
    <w:rsid w:val="00A82C4A"/>
    <w:rsid w:val="00A84A8C"/>
    <w:rsid w:val="00A8630D"/>
    <w:rsid w:val="00A92E89"/>
    <w:rsid w:val="00A92EAF"/>
    <w:rsid w:val="00A939DB"/>
    <w:rsid w:val="00A94165"/>
    <w:rsid w:val="00A97152"/>
    <w:rsid w:val="00AA123C"/>
    <w:rsid w:val="00AA2704"/>
    <w:rsid w:val="00AA3B79"/>
    <w:rsid w:val="00AA7E9D"/>
    <w:rsid w:val="00AB04BB"/>
    <w:rsid w:val="00AB0729"/>
    <w:rsid w:val="00AB168F"/>
    <w:rsid w:val="00AB24E2"/>
    <w:rsid w:val="00AB48B0"/>
    <w:rsid w:val="00AB6BB0"/>
    <w:rsid w:val="00AB6E0F"/>
    <w:rsid w:val="00AB6EF2"/>
    <w:rsid w:val="00AB7E2A"/>
    <w:rsid w:val="00AC4EFF"/>
    <w:rsid w:val="00AC560C"/>
    <w:rsid w:val="00AD0031"/>
    <w:rsid w:val="00AD2232"/>
    <w:rsid w:val="00AD2638"/>
    <w:rsid w:val="00AD4400"/>
    <w:rsid w:val="00AD48F1"/>
    <w:rsid w:val="00AD529A"/>
    <w:rsid w:val="00AD591E"/>
    <w:rsid w:val="00AD5F03"/>
    <w:rsid w:val="00AD647D"/>
    <w:rsid w:val="00AE0503"/>
    <w:rsid w:val="00AE07B3"/>
    <w:rsid w:val="00AE3F28"/>
    <w:rsid w:val="00AE41DF"/>
    <w:rsid w:val="00AE4EB3"/>
    <w:rsid w:val="00AE564E"/>
    <w:rsid w:val="00AF01A6"/>
    <w:rsid w:val="00AF0F79"/>
    <w:rsid w:val="00AF2913"/>
    <w:rsid w:val="00AF44ED"/>
    <w:rsid w:val="00AF4D6D"/>
    <w:rsid w:val="00AF4F53"/>
    <w:rsid w:val="00B00DB5"/>
    <w:rsid w:val="00B04B6C"/>
    <w:rsid w:val="00B05132"/>
    <w:rsid w:val="00B075AA"/>
    <w:rsid w:val="00B1244E"/>
    <w:rsid w:val="00B153C5"/>
    <w:rsid w:val="00B15584"/>
    <w:rsid w:val="00B22D32"/>
    <w:rsid w:val="00B2338A"/>
    <w:rsid w:val="00B245DD"/>
    <w:rsid w:val="00B24AA5"/>
    <w:rsid w:val="00B25542"/>
    <w:rsid w:val="00B334C5"/>
    <w:rsid w:val="00B40CBE"/>
    <w:rsid w:val="00B44540"/>
    <w:rsid w:val="00B44695"/>
    <w:rsid w:val="00B45F32"/>
    <w:rsid w:val="00B479A3"/>
    <w:rsid w:val="00B50074"/>
    <w:rsid w:val="00B51611"/>
    <w:rsid w:val="00B54CE9"/>
    <w:rsid w:val="00B55397"/>
    <w:rsid w:val="00B5647F"/>
    <w:rsid w:val="00B564E3"/>
    <w:rsid w:val="00B5725F"/>
    <w:rsid w:val="00B63D98"/>
    <w:rsid w:val="00B6649B"/>
    <w:rsid w:val="00B67343"/>
    <w:rsid w:val="00B73A91"/>
    <w:rsid w:val="00B7496B"/>
    <w:rsid w:val="00B7517A"/>
    <w:rsid w:val="00B76DF5"/>
    <w:rsid w:val="00B8130B"/>
    <w:rsid w:val="00B81D73"/>
    <w:rsid w:val="00B9083A"/>
    <w:rsid w:val="00B90A8C"/>
    <w:rsid w:val="00B92EBF"/>
    <w:rsid w:val="00B9409D"/>
    <w:rsid w:val="00B9719C"/>
    <w:rsid w:val="00B97300"/>
    <w:rsid w:val="00BA1317"/>
    <w:rsid w:val="00BA3671"/>
    <w:rsid w:val="00BB2FAB"/>
    <w:rsid w:val="00BB5A94"/>
    <w:rsid w:val="00BC103C"/>
    <w:rsid w:val="00BC1111"/>
    <w:rsid w:val="00BC2034"/>
    <w:rsid w:val="00BC396A"/>
    <w:rsid w:val="00BC582C"/>
    <w:rsid w:val="00BD0E8A"/>
    <w:rsid w:val="00BD31D3"/>
    <w:rsid w:val="00BD4D16"/>
    <w:rsid w:val="00BD680E"/>
    <w:rsid w:val="00BD68CB"/>
    <w:rsid w:val="00BD7CC4"/>
    <w:rsid w:val="00BE009C"/>
    <w:rsid w:val="00BE00DF"/>
    <w:rsid w:val="00BE076A"/>
    <w:rsid w:val="00BE2613"/>
    <w:rsid w:val="00BE4825"/>
    <w:rsid w:val="00BE4ED7"/>
    <w:rsid w:val="00BE684F"/>
    <w:rsid w:val="00BF08D0"/>
    <w:rsid w:val="00BF3959"/>
    <w:rsid w:val="00BF6C4D"/>
    <w:rsid w:val="00C00B21"/>
    <w:rsid w:val="00C0153E"/>
    <w:rsid w:val="00C02400"/>
    <w:rsid w:val="00C02699"/>
    <w:rsid w:val="00C0689D"/>
    <w:rsid w:val="00C074D1"/>
    <w:rsid w:val="00C07682"/>
    <w:rsid w:val="00C121C3"/>
    <w:rsid w:val="00C143A9"/>
    <w:rsid w:val="00C15E74"/>
    <w:rsid w:val="00C166E5"/>
    <w:rsid w:val="00C21FE8"/>
    <w:rsid w:val="00C22FDE"/>
    <w:rsid w:val="00C245B5"/>
    <w:rsid w:val="00C2744B"/>
    <w:rsid w:val="00C30603"/>
    <w:rsid w:val="00C309BB"/>
    <w:rsid w:val="00C3106A"/>
    <w:rsid w:val="00C332FE"/>
    <w:rsid w:val="00C34B66"/>
    <w:rsid w:val="00C357F4"/>
    <w:rsid w:val="00C35BA6"/>
    <w:rsid w:val="00C37935"/>
    <w:rsid w:val="00C42231"/>
    <w:rsid w:val="00C4344B"/>
    <w:rsid w:val="00C43632"/>
    <w:rsid w:val="00C45BF6"/>
    <w:rsid w:val="00C46C8C"/>
    <w:rsid w:val="00C47983"/>
    <w:rsid w:val="00C50307"/>
    <w:rsid w:val="00C51FAD"/>
    <w:rsid w:val="00C561C9"/>
    <w:rsid w:val="00C56910"/>
    <w:rsid w:val="00C56F4C"/>
    <w:rsid w:val="00C57110"/>
    <w:rsid w:val="00C6183D"/>
    <w:rsid w:val="00C61D88"/>
    <w:rsid w:val="00C63129"/>
    <w:rsid w:val="00C64859"/>
    <w:rsid w:val="00C65790"/>
    <w:rsid w:val="00C66213"/>
    <w:rsid w:val="00C71149"/>
    <w:rsid w:val="00C72BE8"/>
    <w:rsid w:val="00C749E4"/>
    <w:rsid w:val="00C77A0C"/>
    <w:rsid w:val="00C826B9"/>
    <w:rsid w:val="00C856AF"/>
    <w:rsid w:val="00C857A4"/>
    <w:rsid w:val="00C8603D"/>
    <w:rsid w:val="00C86C23"/>
    <w:rsid w:val="00C9190C"/>
    <w:rsid w:val="00C941A4"/>
    <w:rsid w:val="00C9492E"/>
    <w:rsid w:val="00C94FBB"/>
    <w:rsid w:val="00C973D8"/>
    <w:rsid w:val="00CA1639"/>
    <w:rsid w:val="00CA1B79"/>
    <w:rsid w:val="00CA6F5D"/>
    <w:rsid w:val="00CB0AE4"/>
    <w:rsid w:val="00CB114C"/>
    <w:rsid w:val="00CB1F43"/>
    <w:rsid w:val="00CB4D06"/>
    <w:rsid w:val="00CB5247"/>
    <w:rsid w:val="00CC07C0"/>
    <w:rsid w:val="00CC376E"/>
    <w:rsid w:val="00CC6024"/>
    <w:rsid w:val="00CD1F74"/>
    <w:rsid w:val="00CD216D"/>
    <w:rsid w:val="00CD2A51"/>
    <w:rsid w:val="00CD3B4D"/>
    <w:rsid w:val="00CD3E68"/>
    <w:rsid w:val="00CD4582"/>
    <w:rsid w:val="00CD4840"/>
    <w:rsid w:val="00CD6E00"/>
    <w:rsid w:val="00CD787D"/>
    <w:rsid w:val="00CE2AC0"/>
    <w:rsid w:val="00CE2B81"/>
    <w:rsid w:val="00CE38A2"/>
    <w:rsid w:val="00CE3B1A"/>
    <w:rsid w:val="00CE3C33"/>
    <w:rsid w:val="00CE5E3D"/>
    <w:rsid w:val="00CE7A10"/>
    <w:rsid w:val="00CF02CC"/>
    <w:rsid w:val="00CF3703"/>
    <w:rsid w:val="00CF39A4"/>
    <w:rsid w:val="00CF569D"/>
    <w:rsid w:val="00CF5A68"/>
    <w:rsid w:val="00D02942"/>
    <w:rsid w:val="00D02D11"/>
    <w:rsid w:val="00D0455E"/>
    <w:rsid w:val="00D04A5F"/>
    <w:rsid w:val="00D1069D"/>
    <w:rsid w:val="00D12E56"/>
    <w:rsid w:val="00D14CBF"/>
    <w:rsid w:val="00D14E7C"/>
    <w:rsid w:val="00D15331"/>
    <w:rsid w:val="00D155C7"/>
    <w:rsid w:val="00D160EA"/>
    <w:rsid w:val="00D16F87"/>
    <w:rsid w:val="00D26BD3"/>
    <w:rsid w:val="00D27CD1"/>
    <w:rsid w:val="00D30ECC"/>
    <w:rsid w:val="00D33394"/>
    <w:rsid w:val="00D3787C"/>
    <w:rsid w:val="00D42E56"/>
    <w:rsid w:val="00D43FC2"/>
    <w:rsid w:val="00D44D99"/>
    <w:rsid w:val="00D47BA0"/>
    <w:rsid w:val="00D50E14"/>
    <w:rsid w:val="00D522E0"/>
    <w:rsid w:val="00D532F3"/>
    <w:rsid w:val="00D54647"/>
    <w:rsid w:val="00D55857"/>
    <w:rsid w:val="00D562CD"/>
    <w:rsid w:val="00D5706F"/>
    <w:rsid w:val="00D652AD"/>
    <w:rsid w:val="00D70E99"/>
    <w:rsid w:val="00D72760"/>
    <w:rsid w:val="00D72E98"/>
    <w:rsid w:val="00D758BB"/>
    <w:rsid w:val="00D76DE2"/>
    <w:rsid w:val="00D80326"/>
    <w:rsid w:val="00D83390"/>
    <w:rsid w:val="00D859D4"/>
    <w:rsid w:val="00D86C94"/>
    <w:rsid w:val="00D86E1F"/>
    <w:rsid w:val="00D90138"/>
    <w:rsid w:val="00D930C6"/>
    <w:rsid w:val="00D93C90"/>
    <w:rsid w:val="00D9591F"/>
    <w:rsid w:val="00D97036"/>
    <w:rsid w:val="00D97F83"/>
    <w:rsid w:val="00DA1873"/>
    <w:rsid w:val="00DA2DC8"/>
    <w:rsid w:val="00DA3642"/>
    <w:rsid w:val="00DA4427"/>
    <w:rsid w:val="00DA61FB"/>
    <w:rsid w:val="00DA7DA4"/>
    <w:rsid w:val="00DB0A99"/>
    <w:rsid w:val="00DB44DC"/>
    <w:rsid w:val="00DB5420"/>
    <w:rsid w:val="00DB71B1"/>
    <w:rsid w:val="00DB73BE"/>
    <w:rsid w:val="00DC1854"/>
    <w:rsid w:val="00DC1938"/>
    <w:rsid w:val="00DC418F"/>
    <w:rsid w:val="00DC5381"/>
    <w:rsid w:val="00DC64B6"/>
    <w:rsid w:val="00DC72DE"/>
    <w:rsid w:val="00DD2291"/>
    <w:rsid w:val="00DD2A97"/>
    <w:rsid w:val="00DD44A8"/>
    <w:rsid w:val="00DD624E"/>
    <w:rsid w:val="00DE0F20"/>
    <w:rsid w:val="00DE1F83"/>
    <w:rsid w:val="00DE243E"/>
    <w:rsid w:val="00DE56FA"/>
    <w:rsid w:val="00DE66DA"/>
    <w:rsid w:val="00DE73E9"/>
    <w:rsid w:val="00DF3266"/>
    <w:rsid w:val="00DF343E"/>
    <w:rsid w:val="00DF3E9C"/>
    <w:rsid w:val="00DF515C"/>
    <w:rsid w:val="00DF6BF4"/>
    <w:rsid w:val="00DF723C"/>
    <w:rsid w:val="00E004A5"/>
    <w:rsid w:val="00E035F9"/>
    <w:rsid w:val="00E049B4"/>
    <w:rsid w:val="00E04EA4"/>
    <w:rsid w:val="00E1131A"/>
    <w:rsid w:val="00E120DE"/>
    <w:rsid w:val="00E12D52"/>
    <w:rsid w:val="00E15B39"/>
    <w:rsid w:val="00E1600E"/>
    <w:rsid w:val="00E17E5F"/>
    <w:rsid w:val="00E20C4B"/>
    <w:rsid w:val="00E21010"/>
    <w:rsid w:val="00E21A09"/>
    <w:rsid w:val="00E255A3"/>
    <w:rsid w:val="00E266EA"/>
    <w:rsid w:val="00E26CFD"/>
    <w:rsid w:val="00E27B0D"/>
    <w:rsid w:val="00E31350"/>
    <w:rsid w:val="00E31777"/>
    <w:rsid w:val="00E32031"/>
    <w:rsid w:val="00E324AD"/>
    <w:rsid w:val="00E34899"/>
    <w:rsid w:val="00E3538F"/>
    <w:rsid w:val="00E373D9"/>
    <w:rsid w:val="00E3749E"/>
    <w:rsid w:val="00E40C25"/>
    <w:rsid w:val="00E445BE"/>
    <w:rsid w:val="00E4697B"/>
    <w:rsid w:val="00E518DF"/>
    <w:rsid w:val="00E53955"/>
    <w:rsid w:val="00E54364"/>
    <w:rsid w:val="00E5535C"/>
    <w:rsid w:val="00E55501"/>
    <w:rsid w:val="00E560AD"/>
    <w:rsid w:val="00E561CA"/>
    <w:rsid w:val="00E57ADE"/>
    <w:rsid w:val="00E60994"/>
    <w:rsid w:val="00E65694"/>
    <w:rsid w:val="00E72182"/>
    <w:rsid w:val="00E7249D"/>
    <w:rsid w:val="00E725FA"/>
    <w:rsid w:val="00E730A2"/>
    <w:rsid w:val="00E737EC"/>
    <w:rsid w:val="00E77DEE"/>
    <w:rsid w:val="00E946EC"/>
    <w:rsid w:val="00E94A78"/>
    <w:rsid w:val="00E97A7F"/>
    <w:rsid w:val="00E97CB4"/>
    <w:rsid w:val="00EA0F07"/>
    <w:rsid w:val="00EA2271"/>
    <w:rsid w:val="00EA7F26"/>
    <w:rsid w:val="00EB0836"/>
    <w:rsid w:val="00EB341E"/>
    <w:rsid w:val="00EB375A"/>
    <w:rsid w:val="00EB425E"/>
    <w:rsid w:val="00EB4704"/>
    <w:rsid w:val="00EB6873"/>
    <w:rsid w:val="00EB70B9"/>
    <w:rsid w:val="00EC6A98"/>
    <w:rsid w:val="00ED27A6"/>
    <w:rsid w:val="00ED369F"/>
    <w:rsid w:val="00ED59EA"/>
    <w:rsid w:val="00EE0368"/>
    <w:rsid w:val="00EE097F"/>
    <w:rsid w:val="00EE1BAF"/>
    <w:rsid w:val="00EE23E6"/>
    <w:rsid w:val="00EE3159"/>
    <w:rsid w:val="00EE7FE8"/>
    <w:rsid w:val="00EF085C"/>
    <w:rsid w:val="00EF19EA"/>
    <w:rsid w:val="00EF1FDA"/>
    <w:rsid w:val="00EF40CF"/>
    <w:rsid w:val="00EF5665"/>
    <w:rsid w:val="00EF5D49"/>
    <w:rsid w:val="00F02594"/>
    <w:rsid w:val="00F02717"/>
    <w:rsid w:val="00F0412F"/>
    <w:rsid w:val="00F04A59"/>
    <w:rsid w:val="00F06AD9"/>
    <w:rsid w:val="00F06B2C"/>
    <w:rsid w:val="00F10BA7"/>
    <w:rsid w:val="00F1203A"/>
    <w:rsid w:val="00F13FFB"/>
    <w:rsid w:val="00F15266"/>
    <w:rsid w:val="00F2329B"/>
    <w:rsid w:val="00F26FA8"/>
    <w:rsid w:val="00F27904"/>
    <w:rsid w:val="00F27942"/>
    <w:rsid w:val="00F27E85"/>
    <w:rsid w:val="00F32027"/>
    <w:rsid w:val="00F32A58"/>
    <w:rsid w:val="00F32EB8"/>
    <w:rsid w:val="00F32FA1"/>
    <w:rsid w:val="00F34781"/>
    <w:rsid w:val="00F371EF"/>
    <w:rsid w:val="00F42D1C"/>
    <w:rsid w:val="00F45A26"/>
    <w:rsid w:val="00F46170"/>
    <w:rsid w:val="00F463F7"/>
    <w:rsid w:val="00F47E6E"/>
    <w:rsid w:val="00F5168F"/>
    <w:rsid w:val="00F51FCD"/>
    <w:rsid w:val="00F52129"/>
    <w:rsid w:val="00F527FB"/>
    <w:rsid w:val="00F55C88"/>
    <w:rsid w:val="00F5635B"/>
    <w:rsid w:val="00F56419"/>
    <w:rsid w:val="00F603F1"/>
    <w:rsid w:val="00F60B4D"/>
    <w:rsid w:val="00F62E62"/>
    <w:rsid w:val="00F631F2"/>
    <w:rsid w:val="00F66230"/>
    <w:rsid w:val="00F679EF"/>
    <w:rsid w:val="00F67DF8"/>
    <w:rsid w:val="00F71281"/>
    <w:rsid w:val="00F77B49"/>
    <w:rsid w:val="00F80C55"/>
    <w:rsid w:val="00F80D02"/>
    <w:rsid w:val="00F81C42"/>
    <w:rsid w:val="00F82B30"/>
    <w:rsid w:val="00F8369B"/>
    <w:rsid w:val="00F83962"/>
    <w:rsid w:val="00F83E28"/>
    <w:rsid w:val="00F922DA"/>
    <w:rsid w:val="00F94FDF"/>
    <w:rsid w:val="00F95CF5"/>
    <w:rsid w:val="00F96C40"/>
    <w:rsid w:val="00F97707"/>
    <w:rsid w:val="00FA0339"/>
    <w:rsid w:val="00FA7276"/>
    <w:rsid w:val="00FB0465"/>
    <w:rsid w:val="00FB1E44"/>
    <w:rsid w:val="00FB2159"/>
    <w:rsid w:val="00FB266E"/>
    <w:rsid w:val="00FB3734"/>
    <w:rsid w:val="00FB396A"/>
    <w:rsid w:val="00FB3A49"/>
    <w:rsid w:val="00FB3B3C"/>
    <w:rsid w:val="00FC0765"/>
    <w:rsid w:val="00FC0F39"/>
    <w:rsid w:val="00FC1A8A"/>
    <w:rsid w:val="00FC37E3"/>
    <w:rsid w:val="00FC642C"/>
    <w:rsid w:val="00FC6590"/>
    <w:rsid w:val="00FC6903"/>
    <w:rsid w:val="00FC6C7E"/>
    <w:rsid w:val="00FC6E83"/>
    <w:rsid w:val="00FC7A5A"/>
    <w:rsid w:val="00FD055F"/>
    <w:rsid w:val="00FD1276"/>
    <w:rsid w:val="00FD5894"/>
    <w:rsid w:val="00FD5CA0"/>
    <w:rsid w:val="00FD5F56"/>
    <w:rsid w:val="00FD5FD1"/>
    <w:rsid w:val="00FD69D4"/>
    <w:rsid w:val="00FE0132"/>
    <w:rsid w:val="00FE0D57"/>
    <w:rsid w:val="00FE0E04"/>
    <w:rsid w:val="00FE1C04"/>
    <w:rsid w:val="00FE27C7"/>
    <w:rsid w:val="00FE5EBA"/>
    <w:rsid w:val="00FF1489"/>
    <w:rsid w:val="00FF2431"/>
    <w:rsid w:val="00FF2DF7"/>
    <w:rsid w:val="00FF41CD"/>
    <w:rsid w:val="00FF4744"/>
    <w:rsid w:val="00FF72E1"/>
    <w:rsid w:val="00FF78DD"/>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2DF42D6F"/>
  <w15:docId w15:val="{0749A290-2E1F-4ADC-B82F-5E956D7B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F5107"/>
    <w:rPr>
      <w:szCs w:val="24"/>
    </w:rPr>
  </w:style>
  <w:style w:type="paragraph" w:styleId="Nadpis1">
    <w:name w:val="heading 1"/>
    <w:aliases w:val="Nadpis 1 Cha"/>
    <w:basedOn w:val="Normln"/>
    <w:next w:val="Normln"/>
    <w:link w:val="Nadpis1Char"/>
    <w:uiPriority w:val="9"/>
    <w:qFormat/>
    <w:rsid w:val="004E0F13"/>
    <w:pPr>
      <w:keepNext/>
      <w:numPr>
        <w:numId w:val="3"/>
      </w:numPr>
      <w:spacing w:before="240" w:after="120"/>
      <w:ind w:left="720"/>
      <w:outlineLvl w:val="0"/>
    </w:pPr>
    <w:rPr>
      <w:rFonts w:cs="Arial"/>
      <w:b/>
      <w:bCs/>
      <w:sz w:val="32"/>
      <w:szCs w:val="22"/>
    </w:rPr>
  </w:style>
  <w:style w:type="paragraph" w:styleId="Nadpis2">
    <w:name w:val="heading 2"/>
    <w:basedOn w:val="Normln"/>
    <w:next w:val="Normln"/>
    <w:link w:val="Nadpis2Char"/>
    <w:qFormat/>
    <w:rsid w:val="004E0F13"/>
    <w:pPr>
      <w:keepNext/>
      <w:numPr>
        <w:ilvl w:val="1"/>
        <w:numId w:val="3"/>
      </w:numPr>
      <w:spacing w:before="240" w:after="120"/>
      <w:outlineLvl w:val="1"/>
    </w:pPr>
    <w:rPr>
      <w:rFonts w:ascii="Arial" w:hAnsi="Arial" w:cs="Arial"/>
      <w:i/>
      <w:iCs/>
      <w:sz w:val="24"/>
      <w:szCs w:val="22"/>
    </w:rPr>
  </w:style>
  <w:style w:type="paragraph" w:styleId="Nadpis3">
    <w:name w:val="heading 3"/>
    <w:basedOn w:val="Normln"/>
    <w:next w:val="Normln"/>
    <w:link w:val="Nadpis3Char"/>
    <w:qFormat/>
    <w:rsid w:val="004E0F13"/>
    <w:pPr>
      <w:keepNext/>
      <w:numPr>
        <w:ilvl w:val="2"/>
        <w:numId w:val="3"/>
      </w:numPr>
      <w:spacing w:before="240" w:after="120"/>
      <w:outlineLvl w:val="2"/>
    </w:pPr>
    <w:rPr>
      <w:rFonts w:ascii="Arial" w:hAnsi="Arial" w:cs="Arial"/>
      <w:bCs/>
      <w:i/>
      <w:szCs w:val="22"/>
    </w:rPr>
  </w:style>
  <w:style w:type="paragraph" w:styleId="Nadpis4">
    <w:name w:val="heading 4"/>
    <w:basedOn w:val="Normln"/>
    <w:next w:val="Normln"/>
    <w:qFormat/>
    <w:rsid w:val="00F32A58"/>
    <w:pPr>
      <w:keepNext/>
      <w:jc w:val="both"/>
      <w:outlineLvl w:val="3"/>
    </w:pPr>
    <w:rPr>
      <w:rFonts w:ascii="Arial" w:hAnsi="Arial" w:cs="Arial"/>
      <w:b/>
      <w:bCs/>
    </w:rPr>
  </w:style>
  <w:style w:type="paragraph" w:styleId="Nadpis5">
    <w:name w:val="heading 5"/>
    <w:basedOn w:val="Normln"/>
    <w:next w:val="Normln"/>
    <w:link w:val="Nadpis5Char"/>
    <w:qFormat/>
    <w:rsid w:val="007F52F5"/>
    <w:pPr>
      <w:spacing w:before="240" w:after="60"/>
      <w:outlineLvl w:val="4"/>
    </w:pPr>
    <w:rPr>
      <w:rFonts w:ascii="Calibri" w:hAnsi="Calibri"/>
      <w:b/>
      <w:bCs/>
      <w:i/>
      <w:iCs/>
      <w:sz w:val="26"/>
      <w:szCs w:val="26"/>
    </w:rPr>
  </w:style>
  <w:style w:type="paragraph" w:styleId="Nadpis6">
    <w:name w:val="heading 6"/>
    <w:basedOn w:val="Normln"/>
    <w:next w:val="Normln"/>
    <w:qFormat/>
    <w:rsid w:val="00F32A58"/>
    <w:pPr>
      <w:spacing w:before="240" w:after="60"/>
      <w:outlineLvl w:val="5"/>
    </w:pPr>
    <w:rPr>
      <w:b/>
      <w:bCs/>
      <w:sz w:val="22"/>
      <w:szCs w:val="22"/>
    </w:rPr>
  </w:style>
  <w:style w:type="paragraph" w:styleId="Nadpis9">
    <w:name w:val="heading 9"/>
    <w:basedOn w:val="Normln"/>
    <w:next w:val="Normln"/>
    <w:qFormat/>
    <w:rsid w:val="00F32A58"/>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rsid w:val="00F32A58"/>
    <w:pPr>
      <w:ind w:firstLine="708"/>
      <w:jc w:val="both"/>
    </w:pPr>
    <w:rPr>
      <w:rFonts w:ascii="Arial" w:hAnsi="Arial" w:cs="Arial"/>
    </w:rPr>
  </w:style>
  <w:style w:type="paragraph" w:styleId="Zkladntext">
    <w:name w:val="Body Text"/>
    <w:basedOn w:val="Normln"/>
    <w:link w:val="ZkladntextChar"/>
    <w:rsid w:val="00F32A58"/>
    <w:pPr>
      <w:jc w:val="both"/>
    </w:pPr>
    <w:rPr>
      <w:rFonts w:ascii="Arial" w:hAnsi="Arial" w:cs="Arial"/>
    </w:rPr>
  </w:style>
  <w:style w:type="paragraph" w:customStyle="1" w:styleId="NormalNeodsaz">
    <w:name w:val="NormalNeodsaz"/>
    <w:basedOn w:val="Normln"/>
    <w:rsid w:val="00F32A58"/>
    <w:pPr>
      <w:jc w:val="both"/>
    </w:pPr>
    <w:rPr>
      <w:szCs w:val="20"/>
    </w:rPr>
  </w:style>
  <w:style w:type="paragraph" w:styleId="Zkladntextodsazen3">
    <w:name w:val="Body Text Indent 3"/>
    <w:basedOn w:val="Normln"/>
    <w:rsid w:val="00F32A58"/>
    <w:pPr>
      <w:spacing w:after="120"/>
      <w:ind w:left="283"/>
    </w:pPr>
    <w:rPr>
      <w:sz w:val="16"/>
      <w:szCs w:val="16"/>
    </w:rPr>
  </w:style>
  <w:style w:type="paragraph" w:styleId="Normlnweb">
    <w:name w:val="Normal (Web)"/>
    <w:basedOn w:val="Normln"/>
    <w:uiPriority w:val="99"/>
    <w:rsid w:val="00F32A58"/>
    <w:pPr>
      <w:spacing w:before="100" w:beforeAutospacing="1" w:after="100" w:afterAutospacing="1"/>
    </w:pPr>
    <w:rPr>
      <w:rFonts w:ascii="Arial Unicode MS" w:eastAsia="Arial Unicode MS" w:hAnsi="Arial Unicode MS" w:cs="Arial Unicode MS"/>
    </w:rPr>
  </w:style>
  <w:style w:type="paragraph" w:styleId="Zpat">
    <w:name w:val="footer"/>
    <w:basedOn w:val="Normln"/>
    <w:rsid w:val="00F32A58"/>
    <w:pPr>
      <w:tabs>
        <w:tab w:val="center" w:pos="4536"/>
        <w:tab w:val="right" w:pos="9072"/>
      </w:tabs>
    </w:pPr>
  </w:style>
  <w:style w:type="character" w:styleId="slostrnky">
    <w:name w:val="page number"/>
    <w:basedOn w:val="Standardnpsmoodstavce"/>
    <w:rsid w:val="00F32A58"/>
  </w:style>
  <w:style w:type="paragraph" w:styleId="Podnadpis">
    <w:name w:val="Subtitle"/>
    <w:basedOn w:val="Normln"/>
    <w:link w:val="PodnadpisChar"/>
    <w:uiPriority w:val="99"/>
    <w:qFormat/>
    <w:rsid w:val="00F32A58"/>
    <w:pPr>
      <w:spacing w:after="60"/>
      <w:jc w:val="center"/>
      <w:outlineLvl w:val="1"/>
    </w:pPr>
    <w:rPr>
      <w:rFonts w:ascii="Arial" w:hAnsi="Arial"/>
      <w:szCs w:val="20"/>
    </w:rPr>
  </w:style>
  <w:style w:type="paragraph" w:styleId="Obsah1">
    <w:name w:val="toc 1"/>
    <w:basedOn w:val="Normln"/>
    <w:next w:val="Normln"/>
    <w:autoRedefine/>
    <w:uiPriority w:val="39"/>
    <w:qFormat/>
    <w:rsid w:val="00F32A58"/>
    <w:pPr>
      <w:spacing w:before="120" w:after="120"/>
    </w:pPr>
    <w:rPr>
      <w:rFonts w:ascii="Arial" w:hAnsi="Arial"/>
      <w:i/>
    </w:rPr>
  </w:style>
  <w:style w:type="paragraph" w:styleId="Obsah2">
    <w:name w:val="toc 2"/>
    <w:basedOn w:val="Normln"/>
    <w:next w:val="Normln"/>
    <w:autoRedefine/>
    <w:uiPriority w:val="39"/>
    <w:qFormat/>
    <w:rsid w:val="00815172"/>
    <w:pPr>
      <w:tabs>
        <w:tab w:val="left" w:pos="960"/>
        <w:tab w:val="right" w:leader="dot" w:pos="9061"/>
      </w:tabs>
      <w:ind w:left="426"/>
    </w:pPr>
  </w:style>
  <w:style w:type="paragraph" w:styleId="Obsah3">
    <w:name w:val="toc 3"/>
    <w:basedOn w:val="Normln"/>
    <w:next w:val="Normln"/>
    <w:autoRedefine/>
    <w:uiPriority w:val="39"/>
    <w:rsid w:val="00F32A58"/>
    <w:pPr>
      <w:ind w:left="480"/>
    </w:pPr>
  </w:style>
  <w:style w:type="paragraph" w:styleId="Obsah4">
    <w:name w:val="toc 4"/>
    <w:basedOn w:val="Normln"/>
    <w:next w:val="Normln"/>
    <w:autoRedefine/>
    <w:semiHidden/>
    <w:rsid w:val="00F32A58"/>
    <w:pPr>
      <w:ind w:left="720"/>
    </w:pPr>
  </w:style>
  <w:style w:type="paragraph" w:styleId="Obsah5">
    <w:name w:val="toc 5"/>
    <w:basedOn w:val="Normln"/>
    <w:next w:val="Normln"/>
    <w:autoRedefine/>
    <w:semiHidden/>
    <w:rsid w:val="00F32A58"/>
    <w:pPr>
      <w:ind w:left="960"/>
    </w:pPr>
  </w:style>
  <w:style w:type="paragraph" w:styleId="Obsah6">
    <w:name w:val="toc 6"/>
    <w:basedOn w:val="Normln"/>
    <w:next w:val="Normln"/>
    <w:autoRedefine/>
    <w:semiHidden/>
    <w:rsid w:val="00F32A58"/>
    <w:pPr>
      <w:ind w:left="1200"/>
    </w:pPr>
  </w:style>
  <w:style w:type="paragraph" w:styleId="Obsah7">
    <w:name w:val="toc 7"/>
    <w:basedOn w:val="Normln"/>
    <w:next w:val="Normln"/>
    <w:autoRedefine/>
    <w:semiHidden/>
    <w:rsid w:val="00F32A58"/>
    <w:pPr>
      <w:ind w:left="1440"/>
    </w:pPr>
  </w:style>
  <w:style w:type="paragraph" w:styleId="Obsah8">
    <w:name w:val="toc 8"/>
    <w:basedOn w:val="Normln"/>
    <w:next w:val="Normln"/>
    <w:autoRedefine/>
    <w:semiHidden/>
    <w:rsid w:val="00F32A58"/>
    <w:pPr>
      <w:ind w:left="1680"/>
    </w:pPr>
  </w:style>
  <w:style w:type="paragraph" w:styleId="Obsah9">
    <w:name w:val="toc 9"/>
    <w:basedOn w:val="Normln"/>
    <w:next w:val="Normln"/>
    <w:autoRedefine/>
    <w:semiHidden/>
    <w:rsid w:val="00F32A58"/>
    <w:pPr>
      <w:ind w:left="1920"/>
    </w:pPr>
  </w:style>
  <w:style w:type="character" w:customStyle="1" w:styleId="Nadpis5Char">
    <w:name w:val="Nadpis 5 Char"/>
    <w:basedOn w:val="Standardnpsmoodstavce"/>
    <w:link w:val="Nadpis5"/>
    <w:semiHidden/>
    <w:rsid w:val="007F52F5"/>
    <w:rPr>
      <w:rFonts w:ascii="Calibri" w:eastAsia="Times New Roman" w:hAnsi="Calibri" w:cs="Times New Roman"/>
      <w:b/>
      <w:bCs/>
      <w:i/>
      <w:iCs/>
      <w:sz w:val="26"/>
      <w:szCs w:val="26"/>
    </w:rPr>
  </w:style>
  <w:style w:type="character" w:customStyle="1" w:styleId="ZkladntextChar">
    <w:name w:val="Základní text Char"/>
    <w:basedOn w:val="Standardnpsmoodstavce"/>
    <w:link w:val="Zkladntext"/>
    <w:rsid w:val="00DE73E9"/>
    <w:rPr>
      <w:rFonts w:ascii="Arial" w:hAnsi="Arial" w:cs="Arial"/>
      <w:sz w:val="24"/>
      <w:szCs w:val="24"/>
    </w:rPr>
  </w:style>
  <w:style w:type="character" w:styleId="Siln">
    <w:name w:val="Strong"/>
    <w:basedOn w:val="Standardnpsmoodstavce"/>
    <w:uiPriority w:val="22"/>
    <w:qFormat/>
    <w:rsid w:val="00AF44ED"/>
    <w:rPr>
      <w:b/>
      <w:bCs/>
    </w:rPr>
  </w:style>
  <w:style w:type="character" w:customStyle="1" w:styleId="PodnadpisChar">
    <w:name w:val="Podnadpis Char"/>
    <w:basedOn w:val="Standardnpsmoodstavce"/>
    <w:link w:val="Podnadpis"/>
    <w:uiPriority w:val="11"/>
    <w:rsid w:val="008E0F5C"/>
    <w:rPr>
      <w:rFonts w:ascii="Arial" w:hAnsi="Arial"/>
      <w:sz w:val="24"/>
    </w:rPr>
  </w:style>
  <w:style w:type="character" w:styleId="Hypertextovodkaz">
    <w:name w:val="Hyperlink"/>
    <w:basedOn w:val="Standardnpsmoodstavce"/>
    <w:uiPriority w:val="99"/>
    <w:unhideWhenUsed/>
    <w:rsid w:val="003E7ED1"/>
    <w:rPr>
      <w:color w:val="0000FF"/>
      <w:u w:val="single"/>
    </w:rPr>
  </w:style>
  <w:style w:type="character" w:styleId="Sledovanodkaz">
    <w:name w:val="FollowedHyperlink"/>
    <w:basedOn w:val="Standardnpsmoodstavce"/>
    <w:rsid w:val="003E7ED1"/>
    <w:rPr>
      <w:color w:val="800080"/>
      <w:u w:val="single"/>
    </w:rPr>
  </w:style>
  <w:style w:type="paragraph" w:customStyle="1" w:styleId="Obsahtabulky">
    <w:name w:val="Obsah tabulky"/>
    <w:basedOn w:val="Zkladntext"/>
    <w:rsid w:val="00D02942"/>
    <w:pPr>
      <w:widowControl w:val="0"/>
      <w:suppressLineNumbers/>
      <w:suppressAutoHyphens/>
      <w:spacing w:after="120"/>
      <w:jc w:val="left"/>
    </w:pPr>
    <w:rPr>
      <w:rFonts w:eastAsia="Lucida Sans Unicode" w:cs="Times New Roman"/>
      <w:lang w:eastAsia="en-US"/>
    </w:rPr>
  </w:style>
  <w:style w:type="paragraph" w:customStyle="1" w:styleId="Nadpistabulky">
    <w:name w:val="Nadpis tabulky"/>
    <w:basedOn w:val="Obsahtabulky"/>
    <w:rsid w:val="00D02942"/>
    <w:pPr>
      <w:jc w:val="center"/>
    </w:pPr>
    <w:rPr>
      <w:b/>
      <w:bCs/>
      <w:i/>
      <w:iCs/>
    </w:rPr>
  </w:style>
  <w:style w:type="paragraph" w:styleId="Odstavecseseznamem">
    <w:name w:val="List Paragraph"/>
    <w:basedOn w:val="Normln"/>
    <w:uiPriority w:val="34"/>
    <w:qFormat/>
    <w:rsid w:val="00F27942"/>
    <w:pPr>
      <w:ind w:left="720"/>
    </w:pPr>
    <w:rPr>
      <w:rFonts w:ascii="Calibri" w:eastAsia="Calibri" w:hAnsi="Calibri"/>
      <w:sz w:val="22"/>
      <w:szCs w:val="22"/>
    </w:rPr>
  </w:style>
  <w:style w:type="paragraph" w:customStyle="1" w:styleId="Nad1">
    <w:name w:val="Nad_1"/>
    <w:basedOn w:val="Normln"/>
    <w:qFormat/>
    <w:rsid w:val="00DB5420"/>
    <w:pPr>
      <w:numPr>
        <w:numId w:val="2"/>
      </w:numPr>
      <w:jc w:val="both"/>
    </w:pPr>
    <w:rPr>
      <w:rFonts w:ascii="Arial" w:hAnsi="Arial" w:cs="Arial"/>
      <w:b/>
    </w:rPr>
  </w:style>
  <w:style w:type="paragraph" w:customStyle="1" w:styleId="Nad2">
    <w:name w:val="Nad_2"/>
    <w:basedOn w:val="Odstavecseseznamem"/>
    <w:qFormat/>
    <w:rsid w:val="00DB5420"/>
    <w:pPr>
      <w:numPr>
        <w:ilvl w:val="1"/>
        <w:numId w:val="2"/>
      </w:numPr>
      <w:contextualSpacing/>
      <w:jc w:val="both"/>
    </w:pPr>
    <w:rPr>
      <w:rFonts w:ascii="Arial" w:eastAsia="Times New Roman" w:hAnsi="Arial" w:cs="Arial"/>
      <w:sz w:val="24"/>
      <w:szCs w:val="24"/>
    </w:rPr>
  </w:style>
  <w:style w:type="paragraph" w:customStyle="1" w:styleId="Nad3">
    <w:name w:val="Nad_3"/>
    <w:basedOn w:val="Nad1"/>
    <w:qFormat/>
    <w:rsid w:val="00DB5420"/>
    <w:pPr>
      <w:numPr>
        <w:ilvl w:val="2"/>
      </w:numPr>
    </w:pPr>
    <w:rPr>
      <w:b w:val="0"/>
    </w:rPr>
  </w:style>
  <w:style w:type="paragraph" w:styleId="Nadpisobsahu">
    <w:name w:val="TOC Heading"/>
    <w:basedOn w:val="Nadpis1"/>
    <w:next w:val="Normln"/>
    <w:uiPriority w:val="39"/>
    <w:unhideWhenUsed/>
    <w:qFormat/>
    <w:rsid w:val="002259F1"/>
    <w:pPr>
      <w:keepLines/>
      <w:spacing w:before="480" w:line="276" w:lineRule="auto"/>
      <w:outlineLvl w:val="9"/>
    </w:pPr>
    <w:rPr>
      <w:rFonts w:asciiTheme="majorHAnsi" w:eastAsiaTheme="majorEastAsia" w:hAnsiTheme="majorHAnsi" w:cstheme="majorBidi"/>
      <w:color w:val="365F91" w:themeColor="accent1" w:themeShade="BF"/>
      <w:sz w:val="28"/>
      <w:szCs w:val="28"/>
      <w:lang w:eastAsia="en-US"/>
    </w:rPr>
  </w:style>
  <w:style w:type="paragraph" w:styleId="Textbubliny">
    <w:name w:val="Balloon Text"/>
    <w:basedOn w:val="Normln"/>
    <w:link w:val="TextbublinyChar"/>
    <w:uiPriority w:val="99"/>
    <w:semiHidden/>
    <w:unhideWhenUsed/>
    <w:rsid w:val="002259F1"/>
    <w:rPr>
      <w:rFonts w:ascii="Tahoma" w:hAnsi="Tahoma" w:cs="Tahoma"/>
      <w:sz w:val="16"/>
      <w:szCs w:val="16"/>
    </w:rPr>
  </w:style>
  <w:style w:type="character" w:customStyle="1" w:styleId="TextbublinyChar">
    <w:name w:val="Text bubliny Char"/>
    <w:basedOn w:val="Standardnpsmoodstavce"/>
    <w:link w:val="Textbubliny"/>
    <w:uiPriority w:val="99"/>
    <w:semiHidden/>
    <w:rsid w:val="002259F1"/>
    <w:rPr>
      <w:rFonts w:ascii="Tahoma" w:hAnsi="Tahoma" w:cs="Tahoma"/>
      <w:sz w:val="16"/>
      <w:szCs w:val="16"/>
    </w:rPr>
  </w:style>
  <w:style w:type="paragraph" w:styleId="Seznam">
    <w:name w:val="List"/>
    <w:basedOn w:val="Normln"/>
    <w:uiPriority w:val="99"/>
    <w:rsid w:val="009B2B11"/>
    <w:pPr>
      <w:widowControl w:val="0"/>
      <w:suppressAutoHyphens/>
      <w:ind w:left="283" w:hanging="283"/>
      <w:jc w:val="both"/>
    </w:pPr>
    <w:rPr>
      <w:szCs w:val="20"/>
      <w:lang w:bidi="cs-CZ"/>
    </w:rPr>
  </w:style>
  <w:style w:type="paragraph" w:styleId="Zhlav">
    <w:name w:val="header"/>
    <w:basedOn w:val="Normln"/>
    <w:link w:val="ZhlavChar"/>
    <w:rsid w:val="009B2B11"/>
    <w:pPr>
      <w:widowControl w:val="0"/>
      <w:tabs>
        <w:tab w:val="center" w:pos="4536"/>
        <w:tab w:val="right" w:pos="9069"/>
      </w:tabs>
      <w:suppressAutoHyphens/>
      <w:jc w:val="both"/>
    </w:pPr>
    <w:rPr>
      <w:szCs w:val="20"/>
      <w:lang w:bidi="cs-CZ"/>
    </w:rPr>
  </w:style>
  <w:style w:type="character" w:customStyle="1" w:styleId="ZhlavChar">
    <w:name w:val="Záhlaví Char"/>
    <w:basedOn w:val="Standardnpsmoodstavce"/>
    <w:link w:val="Zhlav"/>
    <w:rsid w:val="009B2B11"/>
    <w:rPr>
      <w:lang w:bidi="cs-CZ"/>
    </w:rPr>
  </w:style>
  <w:style w:type="paragraph" w:customStyle="1" w:styleId="Zkladntext1">
    <w:name w:val="Základní text1"/>
    <w:basedOn w:val="Normln"/>
    <w:rsid w:val="009B2B11"/>
    <w:pPr>
      <w:widowControl w:val="0"/>
      <w:suppressAutoHyphens/>
      <w:jc w:val="both"/>
    </w:pPr>
    <w:rPr>
      <w:rFonts w:ascii="Avinion" w:hAnsi="Avinion"/>
      <w:b/>
      <w:szCs w:val="20"/>
      <w:lang w:bidi="cs-CZ"/>
    </w:rPr>
  </w:style>
  <w:style w:type="paragraph" w:customStyle="1" w:styleId="Normln0">
    <w:name w:val="Normální~~~"/>
    <w:basedOn w:val="Normln"/>
    <w:rsid w:val="009B2B11"/>
    <w:pPr>
      <w:widowControl w:val="0"/>
      <w:suppressAutoHyphens/>
      <w:jc w:val="both"/>
    </w:pPr>
    <w:rPr>
      <w:szCs w:val="20"/>
      <w:lang w:bidi="cs-CZ"/>
    </w:rPr>
  </w:style>
  <w:style w:type="character" w:styleId="Zdraznn">
    <w:name w:val="Emphasis"/>
    <w:basedOn w:val="Standardnpsmoodstavce"/>
    <w:uiPriority w:val="20"/>
    <w:qFormat/>
    <w:rsid w:val="00AD2232"/>
    <w:rPr>
      <w:i/>
      <w:iCs/>
    </w:rPr>
  </w:style>
  <w:style w:type="character" w:customStyle="1" w:styleId="apple-converted-space">
    <w:name w:val="apple-converted-space"/>
    <w:basedOn w:val="Standardnpsmoodstavce"/>
    <w:rsid w:val="00AD2232"/>
  </w:style>
  <w:style w:type="paragraph" w:styleId="FormtovanvHTML">
    <w:name w:val="HTML Preformatted"/>
    <w:basedOn w:val="Normln"/>
    <w:link w:val="FormtovanvHTMLChar"/>
    <w:uiPriority w:val="99"/>
    <w:semiHidden/>
    <w:unhideWhenUsed/>
    <w:rsid w:val="00011E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lang w:val="x-none" w:eastAsia="x-none"/>
    </w:rPr>
  </w:style>
  <w:style w:type="character" w:customStyle="1" w:styleId="FormtovanvHTMLChar">
    <w:name w:val="Formátovaný v HTML Char"/>
    <w:basedOn w:val="Standardnpsmoodstavce"/>
    <w:link w:val="FormtovanvHTML"/>
    <w:uiPriority w:val="99"/>
    <w:semiHidden/>
    <w:rsid w:val="00011EE0"/>
    <w:rPr>
      <w:rFonts w:ascii="Courier New" w:hAnsi="Courier New"/>
      <w:lang w:val="x-none" w:eastAsia="x-none"/>
    </w:rPr>
  </w:style>
  <w:style w:type="paragraph" w:styleId="Nzev">
    <w:name w:val="Title"/>
    <w:basedOn w:val="Normln"/>
    <w:next w:val="Normln"/>
    <w:link w:val="NzevChar"/>
    <w:uiPriority w:val="99"/>
    <w:qFormat/>
    <w:rsid w:val="007C6CE7"/>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7C6CE7"/>
    <w:rPr>
      <w:rFonts w:asciiTheme="majorHAnsi" w:eastAsiaTheme="majorEastAsia" w:hAnsiTheme="majorHAnsi" w:cstheme="majorBidi"/>
      <w:spacing w:val="-10"/>
      <w:kern w:val="28"/>
      <w:sz w:val="56"/>
      <w:szCs w:val="56"/>
    </w:rPr>
  </w:style>
  <w:style w:type="paragraph" w:styleId="Citt">
    <w:name w:val="Quote"/>
    <w:basedOn w:val="Normln"/>
    <w:next w:val="Normln"/>
    <w:link w:val="CittChar"/>
    <w:uiPriority w:val="29"/>
    <w:qFormat/>
    <w:rsid w:val="007C6CE7"/>
    <w:pPr>
      <w:spacing w:before="200" w:after="160"/>
      <w:ind w:left="864" w:right="864"/>
      <w:jc w:val="center"/>
    </w:pPr>
    <w:rPr>
      <w:i/>
      <w:iCs/>
      <w:color w:val="404040" w:themeColor="text1" w:themeTint="BF"/>
    </w:rPr>
  </w:style>
  <w:style w:type="character" w:customStyle="1" w:styleId="CittChar">
    <w:name w:val="Citát Char"/>
    <w:basedOn w:val="Standardnpsmoodstavce"/>
    <w:link w:val="Citt"/>
    <w:uiPriority w:val="29"/>
    <w:rsid w:val="007C6CE7"/>
    <w:rPr>
      <w:i/>
      <w:iCs/>
      <w:color w:val="404040" w:themeColor="text1" w:themeTint="BF"/>
      <w:sz w:val="24"/>
      <w:szCs w:val="24"/>
    </w:rPr>
  </w:style>
  <w:style w:type="paragraph" w:customStyle="1" w:styleId="Default">
    <w:name w:val="Default"/>
    <w:rsid w:val="00056FC6"/>
    <w:pPr>
      <w:autoSpaceDE w:val="0"/>
      <w:autoSpaceDN w:val="0"/>
      <w:adjustRightInd w:val="0"/>
    </w:pPr>
    <w:rPr>
      <w:rFonts w:ascii="Arial" w:hAnsi="Arial" w:cs="Arial"/>
      <w:color w:val="000000"/>
      <w:sz w:val="24"/>
      <w:szCs w:val="24"/>
    </w:rPr>
  </w:style>
  <w:style w:type="table" w:styleId="Mkatabulky">
    <w:name w:val="Table Grid"/>
    <w:basedOn w:val="Normlntabulka"/>
    <w:uiPriority w:val="59"/>
    <w:rsid w:val="005B59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mkatabulky">
    <w:name w:val="Grid Table Light"/>
    <w:basedOn w:val="Normlntabulka"/>
    <w:uiPriority w:val="40"/>
    <w:rsid w:val="005B599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1a">
    <w:name w:val="h1a"/>
    <w:basedOn w:val="Standardnpsmoodstavce"/>
    <w:rsid w:val="002C222A"/>
  </w:style>
  <w:style w:type="paragraph" w:styleId="Bezmezer">
    <w:name w:val="No Spacing"/>
    <w:uiPriority w:val="1"/>
    <w:qFormat/>
    <w:rsid w:val="004231FC"/>
    <w:rPr>
      <w:szCs w:val="24"/>
    </w:rPr>
  </w:style>
  <w:style w:type="character" w:styleId="Zstupntext">
    <w:name w:val="Placeholder Text"/>
    <w:basedOn w:val="Standardnpsmoodstavce"/>
    <w:uiPriority w:val="99"/>
    <w:semiHidden/>
    <w:rsid w:val="00E04EA4"/>
    <w:rPr>
      <w:color w:val="808080"/>
    </w:rPr>
  </w:style>
  <w:style w:type="paragraph" w:customStyle="1" w:styleId="perex">
    <w:name w:val="perex"/>
    <w:basedOn w:val="Normln"/>
    <w:rsid w:val="00DC64B6"/>
    <w:pPr>
      <w:spacing w:before="100" w:beforeAutospacing="1" w:after="100" w:afterAutospacing="1"/>
    </w:pPr>
    <w:rPr>
      <w:sz w:val="24"/>
    </w:rPr>
  </w:style>
  <w:style w:type="character" w:customStyle="1" w:styleId="Nadpis3Char">
    <w:name w:val="Nadpis 3 Char"/>
    <w:basedOn w:val="Standardnpsmoodstavce"/>
    <w:link w:val="Nadpis3"/>
    <w:rsid w:val="004E0F13"/>
    <w:rPr>
      <w:rFonts w:ascii="Arial" w:hAnsi="Arial" w:cs="Arial"/>
      <w:bCs/>
      <w:i/>
      <w:szCs w:val="22"/>
    </w:rPr>
  </w:style>
  <w:style w:type="paragraph" w:customStyle="1" w:styleId="text">
    <w:name w:val="text"/>
    <w:rsid w:val="00CC6024"/>
    <w:pPr>
      <w:widowControl w:val="0"/>
      <w:autoSpaceDE w:val="0"/>
      <w:autoSpaceDN w:val="0"/>
      <w:adjustRightInd w:val="0"/>
    </w:pPr>
    <w:rPr>
      <w:rFonts w:ascii="Arial" w:eastAsiaTheme="minorEastAsia" w:hAnsi="Arial" w:cs="Arial"/>
      <w:color w:val="000000"/>
      <w:sz w:val="22"/>
      <w:szCs w:val="22"/>
      <w:lang w:val="en-US" w:eastAsia="ja-JP"/>
    </w:rPr>
  </w:style>
  <w:style w:type="paragraph" w:customStyle="1" w:styleId="P">
    <w:name w:val="P"/>
    <w:uiPriority w:val="99"/>
    <w:rsid w:val="00CC6024"/>
    <w:pPr>
      <w:widowControl w:val="0"/>
      <w:autoSpaceDE w:val="0"/>
      <w:autoSpaceDN w:val="0"/>
      <w:adjustRightInd w:val="0"/>
    </w:pPr>
    <w:rPr>
      <w:rFonts w:ascii="Arial" w:eastAsiaTheme="minorEastAsia" w:hAnsi="Arial" w:cs="Arial"/>
      <w:color w:val="000000"/>
      <w:sz w:val="22"/>
      <w:szCs w:val="22"/>
      <w:lang w:val="en-US" w:eastAsia="ja-JP"/>
    </w:rPr>
  </w:style>
  <w:style w:type="paragraph" w:customStyle="1" w:styleId="par">
    <w:name w:val="par"/>
    <w:uiPriority w:val="99"/>
    <w:rsid w:val="00CC6024"/>
    <w:pPr>
      <w:widowControl w:val="0"/>
      <w:autoSpaceDE w:val="0"/>
      <w:autoSpaceDN w:val="0"/>
      <w:adjustRightInd w:val="0"/>
      <w:spacing w:before="283" w:after="283"/>
      <w:jc w:val="both"/>
    </w:pPr>
    <w:rPr>
      <w:rFonts w:ascii="Arial" w:eastAsiaTheme="minorEastAsia" w:hAnsi="Arial" w:cs="Arial"/>
      <w:color w:val="000000"/>
      <w:sz w:val="22"/>
      <w:szCs w:val="22"/>
      <w:lang w:val="en-US" w:eastAsia="ja-JP"/>
    </w:rPr>
  </w:style>
  <w:style w:type="paragraph" w:customStyle="1" w:styleId="OL">
    <w:name w:val="OL"/>
    <w:uiPriority w:val="99"/>
    <w:rsid w:val="00CC6024"/>
    <w:pPr>
      <w:widowControl w:val="0"/>
      <w:autoSpaceDE w:val="0"/>
      <w:autoSpaceDN w:val="0"/>
      <w:adjustRightInd w:val="0"/>
    </w:pPr>
    <w:rPr>
      <w:rFonts w:ascii="Arial" w:eastAsiaTheme="minorEastAsia" w:hAnsi="Arial" w:cs="Arial"/>
      <w:color w:val="000000"/>
      <w:sz w:val="22"/>
      <w:szCs w:val="22"/>
      <w:lang w:val="en-US" w:eastAsia="ja-JP"/>
    </w:rPr>
  </w:style>
  <w:style w:type="paragraph" w:customStyle="1" w:styleId="BR">
    <w:name w:val="BR"/>
    <w:uiPriority w:val="99"/>
    <w:rsid w:val="00CC6024"/>
    <w:pPr>
      <w:widowControl w:val="0"/>
      <w:autoSpaceDE w:val="0"/>
      <w:autoSpaceDN w:val="0"/>
      <w:adjustRightInd w:val="0"/>
    </w:pPr>
    <w:rPr>
      <w:rFonts w:ascii="Arial" w:eastAsiaTheme="minorEastAsia" w:hAnsi="Arial" w:cs="Arial"/>
      <w:color w:val="000000"/>
      <w:lang w:val="en-US" w:eastAsia="ja-JP"/>
    </w:rPr>
  </w:style>
  <w:style w:type="paragraph" w:customStyle="1" w:styleId="TD">
    <w:name w:val="TD"/>
    <w:uiPriority w:val="99"/>
    <w:rsid w:val="00CC6024"/>
    <w:pPr>
      <w:widowControl w:val="0"/>
      <w:autoSpaceDE w:val="0"/>
      <w:autoSpaceDN w:val="0"/>
      <w:adjustRightInd w:val="0"/>
    </w:pPr>
    <w:rPr>
      <w:rFonts w:ascii="Arial" w:eastAsiaTheme="minorEastAsia" w:hAnsi="Arial" w:cs="Arial"/>
      <w:color w:val="000000"/>
      <w:sz w:val="22"/>
      <w:szCs w:val="22"/>
      <w:lang w:val="en-US" w:eastAsia="ja-JP"/>
    </w:rPr>
  </w:style>
  <w:style w:type="paragraph" w:customStyle="1" w:styleId="TH">
    <w:name w:val="TH"/>
    <w:uiPriority w:val="99"/>
    <w:rsid w:val="00CC6024"/>
    <w:pPr>
      <w:widowControl w:val="0"/>
      <w:autoSpaceDE w:val="0"/>
      <w:autoSpaceDN w:val="0"/>
      <w:adjustRightInd w:val="0"/>
    </w:pPr>
    <w:rPr>
      <w:rFonts w:ascii="Arial" w:eastAsiaTheme="minorEastAsia" w:hAnsi="Arial" w:cs="Arial"/>
      <w:color w:val="000000"/>
      <w:sz w:val="22"/>
      <w:szCs w:val="22"/>
      <w:lang w:val="en-US" w:eastAsia="ja-JP"/>
    </w:rPr>
  </w:style>
  <w:style w:type="paragraph" w:customStyle="1" w:styleId="h1">
    <w:name w:val="h1"/>
    <w:uiPriority w:val="99"/>
    <w:rsid w:val="00CC6024"/>
    <w:pPr>
      <w:widowControl w:val="0"/>
      <w:autoSpaceDE w:val="0"/>
      <w:autoSpaceDN w:val="0"/>
      <w:adjustRightInd w:val="0"/>
      <w:spacing w:before="227" w:after="227"/>
    </w:pPr>
    <w:rPr>
      <w:rFonts w:ascii="Arial" w:eastAsiaTheme="minorEastAsia" w:hAnsi="Arial" w:cs="Arial"/>
      <w:b/>
      <w:bCs/>
      <w:color w:val="000000"/>
      <w:sz w:val="30"/>
      <w:szCs w:val="30"/>
      <w:lang w:val="en-US" w:eastAsia="ja-JP"/>
    </w:rPr>
  </w:style>
  <w:style w:type="paragraph" w:customStyle="1" w:styleId="h2">
    <w:name w:val="h2"/>
    <w:uiPriority w:val="99"/>
    <w:rsid w:val="00CC6024"/>
    <w:pPr>
      <w:widowControl w:val="0"/>
      <w:autoSpaceDE w:val="0"/>
      <w:autoSpaceDN w:val="0"/>
      <w:adjustRightInd w:val="0"/>
      <w:spacing w:before="227" w:after="227"/>
    </w:pPr>
    <w:rPr>
      <w:rFonts w:ascii="Arial" w:eastAsiaTheme="minorEastAsia" w:hAnsi="Arial" w:cs="Arial"/>
      <w:b/>
      <w:bCs/>
      <w:color w:val="000000"/>
      <w:sz w:val="26"/>
      <w:szCs w:val="26"/>
      <w:lang w:val="en-US" w:eastAsia="ja-JP"/>
    </w:rPr>
  </w:style>
  <w:style w:type="paragraph" w:customStyle="1" w:styleId="h3">
    <w:name w:val="h3"/>
    <w:uiPriority w:val="99"/>
    <w:rsid w:val="00CC6024"/>
    <w:pPr>
      <w:widowControl w:val="0"/>
      <w:autoSpaceDE w:val="0"/>
      <w:autoSpaceDN w:val="0"/>
      <w:adjustRightInd w:val="0"/>
      <w:spacing w:before="227" w:after="227"/>
    </w:pPr>
    <w:rPr>
      <w:rFonts w:ascii="Arial" w:eastAsiaTheme="minorEastAsia" w:hAnsi="Arial" w:cs="Arial"/>
      <w:b/>
      <w:bCs/>
      <w:color w:val="000000"/>
      <w:sz w:val="22"/>
      <w:szCs w:val="22"/>
      <w:lang w:val="en-US" w:eastAsia="ja-JP"/>
    </w:rPr>
  </w:style>
  <w:style w:type="paragraph" w:customStyle="1" w:styleId="toc">
    <w:name w:val="toc"/>
    <w:uiPriority w:val="99"/>
    <w:rsid w:val="00CC6024"/>
    <w:pPr>
      <w:widowControl w:val="0"/>
      <w:autoSpaceDE w:val="0"/>
      <w:autoSpaceDN w:val="0"/>
      <w:adjustRightInd w:val="0"/>
      <w:spacing w:before="227" w:after="227"/>
    </w:pPr>
    <w:rPr>
      <w:rFonts w:ascii="Arial" w:eastAsiaTheme="minorEastAsia" w:hAnsi="Arial" w:cs="Arial"/>
      <w:b/>
      <w:bCs/>
      <w:color w:val="000000"/>
      <w:sz w:val="30"/>
      <w:szCs w:val="30"/>
      <w:lang w:val="en-US" w:eastAsia="ja-JP"/>
    </w:rPr>
  </w:style>
  <w:style w:type="paragraph" w:customStyle="1" w:styleId="toc1">
    <w:name w:val="toc1"/>
    <w:uiPriority w:val="99"/>
    <w:rsid w:val="00CC6024"/>
    <w:pPr>
      <w:widowControl w:val="0"/>
      <w:autoSpaceDE w:val="0"/>
      <w:autoSpaceDN w:val="0"/>
      <w:adjustRightInd w:val="0"/>
      <w:ind w:left="227"/>
    </w:pPr>
    <w:rPr>
      <w:rFonts w:ascii="Arial" w:eastAsiaTheme="minorEastAsia" w:hAnsi="Arial" w:cs="Arial"/>
      <w:color w:val="000000"/>
      <w:sz w:val="22"/>
      <w:szCs w:val="22"/>
      <w:lang w:val="en-US" w:eastAsia="ja-JP"/>
    </w:rPr>
  </w:style>
  <w:style w:type="paragraph" w:customStyle="1" w:styleId="toc2">
    <w:name w:val="toc2"/>
    <w:uiPriority w:val="99"/>
    <w:rsid w:val="00CC6024"/>
    <w:pPr>
      <w:widowControl w:val="0"/>
      <w:autoSpaceDE w:val="0"/>
      <w:autoSpaceDN w:val="0"/>
      <w:adjustRightInd w:val="0"/>
      <w:ind w:left="454"/>
    </w:pPr>
    <w:rPr>
      <w:rFonts w:ascii="Arial" w:eastAsiaTheme="minorEastAsia" w:hAnsi="Arial" w:cs="Arial"/>
      <w:color w:val="000000"/>
      <w:sz w:val="22"/>
      <w:szCs w:val="22"/>
      <w:lang w:val="en-US" w:eastAsia="ja-JP"/>
    </w:rPr>
  </w:style>
  <w:style w:type="paragraph" w:customStyle="1" w:styleId="StrikeThrough">
    <w:name w:val="StrikeThrough"/>
    <w:uiPriority w:val="99"/>
    <w:rsid w:val="00CC6024"/>
    <w:pPr>
      <w:widowControl w:val="0"/>
      <w:autoSpaceDE w:val="0"/>
      <w:autoSpaceDN w:val="0"/>
      <w:adjustRightInd w:val="0"/>
    </w:pPr>
    <w:rPr>
      <w:rFonts w:ascii="Arial" w:eastAsiaTheme="minorEastAsia" w:hAnsi="Arial" w:cs="Arial"/>
      <w:color w:val="000000"/>
      <w:sz w:val="2"/>
      <w:szCs w:val="2"/>
      <w:lang w:val="en-US" w:eastAsia="ja-JP"/>
    </w:rPr>
  </w:style>
  <w:style w:type="paragraph" w:customStyle="1" w:styleId="reporttable">
    <w:name w:val="report_table"/>
    <w:uiPriority w:val="99"/>
    <w:rsid w:val="00CC6024"/>
    <w:pPr>
      <w:widowControl w:val="0"/>
      <w:autoSpaceDE w:val="0"/>
      <w:autoSpaceDN w:val="0"/>
      <w:adjustRightInd w:val="0"/>
    </w:pPr>
    <w:rPr>
      <w:rFonts w:ascii="Arial" w:eastAsiaTheme="minorEastAsia" w:hAnsi="Arial" w:cs="Arial"/>
      <w:color w:val="000000"/>
      <w:sz w:val="22"/>
      <w:szCs w:val="22"/>
      <w:lang w:val="en-US" w:eastAsia="ja-JP"/>
    </w:rPr>
  </w:style>
  <w:style w:type="paragraph" w:customStyle="1" w:styleId="formtable">
    <w:name w:val="form_table"/>
    <w:uiPriority w:val="99"/>
    <w:rsid w:val="00CC6024"/>
    <w:pPr>
      <w:widowControl w:val="0"/>
      <w:autoSpaceDE w:val="0"/>
      <w:autoSpaceDN w:val="0"/>
      <w:adjustRightInd w:val="0"/>
    </w:pPr>
    <w:rPr>
      <w:rFonts w:ascii="Arial" w:eastAsiaTheme="minorEastAsia" w:hAnsi="Arial" w:cs="Arial"/>
      <w:color w:val="000000"/>
      <w:sz w:val="6"/>
      <w:szCs w:val="6"/>
      <w:lang w:val="en-US" w:eastAsia="ja-JP"/>
    </w:rPr>
  </w:style>
  <w:style w:type="paragraph" w:customStyle="1" w:styleId="properties">
    <w:name w:val="properties"/>
    <w:uiPriority w:val="99"/>
    <w:rsid w:val="00CC6024"/>
    <w:pPr>
      <w:widowControl w:val="0"/>
      <w:autoSpaceDE w:val="0"/>
      <w:autoSpaceDN w:val="0"/>
      <w:adjustRightInd w:val="0"/>
    </w:pPr>
    <w:rPr>
      <w:rFonts w:ascii="Arial" w:eastAsiaTheme="minorEastAsia" w:hAnsi="Arial" w:cs="Arial"/>
      <w:color w:val="000000"/>
      <w:sz w:val="22"/>
      <w:szCs w:val="22"/>
      <w:u w:val="single"/>
      <w:lang w:val="en-US" w:eastAsia="ja-JP"/>
    </w:rPr>
  </w:style>
  <w:style w:type="paragraph" w:customStyle="1" w:styleId="table">
    <w:name w:val="table"/>
    <w:uiPriority w:val="99"/>
    <w:rsid w:val="00CC6024"/>
    <w:pPr>
      <w:widowControl w:val="0"/>
      <w:autoSpaceDE w:val="0"/>
      <w:autoSpaceDN w:val="0"/>
      <w:adjustRightInd w:val="0"/>
    </w:pPr>
    <w:rPr>
      <w:rFonts w:ascii="Arial" w:eastAsiaTheme="minorEastAsia" w:hAnsi="Arial" w:cs="Arial"/>
      <w:color w:val="000000"/>
      <w:sz w:val="22"/>
      <w:szCs w:val="22"/>
      <w:lang w:val="en-US" w:eastAsia="ja-JP"/>
    </w:rPr>
  </w:style>
  <w:style w:type="paragraph" w:customStyle="1" w:styleId="b">
    <w:name w:val="b"/>
    <w:uiPriority w:val="99"/>
    <w:rsid w:val="00CC6024"/>
    <w:pPr>
      <w:widowControl w:val="0"/>
      <w:autoSpaceDE w:val="0"/>
      <w:autoSpaceDN w:val="0"/>
      <w:adjustRightInd w:val="0"/>
    </w:pPr>
    <w:rPr>
      <w:rFonts w:ascii="Arial" w:eastAsiaTheme="minorEastAsia" w:hAnsi="Arial" w:cs="Arial"/>
      <w:b/>
      <w:bCs/>
      <w:color w:val="000000"/>
      <w:sz w:val="22"/>
      <w:szCs w:val="22"/>
      <w:lang w:val="en-US" w:eastAsia="ja-JP"/>
    </w:rPr>
  </w:style>
  <w:style w:type="paragraph" w:customStyle="1" w:styleId="sup">
    <w:name w:val="sup"/>
    <w:uiPriority w:val="99"/>
    <w:rsid w:val="00CC6024"/>
    <w:pPr>
      <w:widowControl w:val="0"/>
      <w:autoSpaceDE w:val="0"/>
      <w:autoSpaceDN w:val="0"/>
      <w:adjustRightInd w:val="0"/>
    </w:pPr>
    <w:rPr>
      <w:rFonts w:ascii="Arial" w:eastAsiaTheme="minorEastAsia" w:hAnsi="Arial" w:cs="Arial"/>
      <w:color w:val="000000"/>
      <w:sz w:val="22"/>
      <w:szCs w:val="22"/>
      <w:vertAlign w:val="superscript"/>
      <w:lang w:val="en-US" w:eastAsia="ja-JP"/>
    </w:rPr>
  </w:style>
  <w:style w:type="paragraph" w:customStyle="1" w:styleId="sub">
    <w:name w:val="sub"/>
    <w:uiPriority w:val="99"/>
    <w:rsid w:val="00CC6024"/>
    <w:pPr>
      <w:widowControl w:val="0"/>
      <w:autoSpaceDE w:val="0"/>
      <w:autoSpaceDN w:val="0"/>
      <w:adjustRightInd w:val="0"/>
    </w:pPr>
    <w:rPr>
      <w:rFonts w:ascii="Arial" w:eastAsiaTheme="minorEastAsia" w:hAnsi="Arial" w:cs="Arial"/>
      <w:color w:val="000000"/>
      <w:sz w:val="22"/>
      <w:szCs w:val="22"/>
      <w:vertAlign w:val="subscript"/>
      <w:lang w:val="en-US" w:eastAsia="ja-JP"/>
    </w:rPr>
  </w:style>
  <w:style w:type="character" w:customStyle="1" w:styleId="Nadpis1Char">
    <w:name w:val="Nadpis 1 Char"/>
    <w:aliases w:val="Nadpis 1 Cha Char"/>
    <w:basedOn w:val="Standardnpsmoodstavce"/>
    <w:link w:val="Nadpis1"/>
    <w:uiPriority w:val="9"/>
    <w:rsid w:val="008E6865"/>
    <w:rPr>
      <w:rFonts w:cs="Arial"/>
      <w:b/>
      <w:bCs/>
      <w:sz w:val="32"/>
      <w:szCs w:val="22"/>
    </w:rPr>
  </w:style>
  <w:style w:type="character" w:customStyle="1" w:styleId="Nadpis2Char">
    <w:name w:val="Nadpis 2 Char"/>
    <w:basedOn w:val="Standardnpsmoodstavce"/>
    <w:link w:val="Nadpis2"/>
    <w:rsid w:val="008E6865"/>
    <w:rPr>
      <w:rFonts w:ascii="Arial" w:hAnsi="Arial" w:cs="Arial"/>
      <w:i/>
      <w:iCs/>
      <w:sz w:val="24"/>
      <w:szCs w:val="22"/>
    </w:rPr>
  </w:style>
  <w:style w:type="paragraph" w:customStyle="1" w:styleId="odraen12">
    <w:name w:val="odražený 12"/>
    <w:basedOn w:val="Normln"/>
    <w:rsid w:val="0002129C"/>
    <w:pPr>
      <w:keepNext/>
      <w:numPr>
        <w:numId w:val="7"/>
      </w:numPr>
      <w:jc w:val="both"/>
    </w:pPr>
    <w:rPr>
      <w:rFonts w:ascii="Arial" w:hAnsi="Arial"/>
      <w:szCs w:val="20"/>
    </w:rPr>
  </w:style>
  <w:style w:type="paragraph" w:styleId="Zkladntext3">
    <w:name w:val="Body Text 3"/>
    <w:basedOn w:val="Normln"/>
    <w:link w:val="Zkladntext3Char"/>
    <w:uiPriority w:val="99"/>
    <w:semiHidden/>
    <w:unhideWhenUsed/>
    <w:rsid w:val="00B45F32"/>
    <w:pPr>
      <w:spacing w:after="120"/>
    </w:pPr>
    <w:rPr>
      <w:sz w:val="16"/>
      <w:szCs w:val="16"/>
    </w:rPr>
  </w:style>
  <w:style w:type="character" w:customStyle="1" w:styleId="Zkladntext3Char">
    <w:name w:val="Základní text 3 Char"/>
    <w:basedOn w:val="Standardnpsmoodstavce"/>
    <w:link w:val="Zkladntext3"/>
    <w:uiPriority w:val="99"/>
    <w:semiHidden/>
    <w:rsid w:val="00B45F3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4201451">
      <w:bodyDiv w:val="1"/>
      <w:marLeft w:val="0"/>
      <w:marRight w:val="0"/>
      <w:marTop w:val="0"/>
      <w:marBottom w:val="0"/>
      <w:divBdr>
        <w:top w:val="none" w:sz="0" w:space="0" w:color="auto"/>
        <w:left w:val="none" w:sz="0" w:space="0" w:color="auto"/>
        <w:bottom w:val="none" w:sz="0" w:space="0" w:color="auto"/>
        <w:right w:val="none" w:sz="0" w:space="0" w:color="auto"/>
      </w:divBdr>
    </w:div>
    <w:div w:id="497770798">
      <w:bodyDiv w:val="1"/>
      <w:marLeft w:val="0"/>
      <w:marRight w:val="0"/>
      <w:marTop w:val="0"/>
      <w:marBottom w:val="0"/>
      <w:divBdr>
        <w:top w:val="none" w:sz="0" w:space="0" w:color="auto"/>
        <w:left w:val="none" w:sz="0" w:space="0" w:color="auto"/>
        <w:bottom w:val="none" w:sz="0" w:space="0" w:color="auto"/>
        <w:right w:val="none" w:sz="0" w:space="0" w:color="auto"/>
      </w:divBdr>
    </w:div>
    <w:div w:id="576063258">
      <w:bodyDiv w:val="1"/>
      <w:marLeft w:val="0"/>
      <w:marRight w:val="0"/>
      <w:marTop w:val="0"/>
      <w:marBottom w:val="0"/>
      <w:divBdr>
        <w:top w:val="none" w:sz="0" w:space="0" w:color="auto"/>
        <w:left w:val="none" w:sz="0" w:space="0" w:color="auto"/>
        <w:bottom w:val="none" w:sz="0" w:space="0" w:color="auto"/>
        <w:right w:val="none" w:sz="0" w:space="0" w:color="auto"/>
      </w:divBdr>
    </w:div>
    <w:div w:id="664669741">
      <w:bodyDiv w:val="1"/>
      <w:marLeft w:val="0"/>
      <w:marRight w:val="0"/>
      <w:marTop w:val="0"/>
      <w:marBottom w:val="0"/>
      <w:divBdr>
        <w:top w:val="none" w:sz="0" w:space="0" w:color="auto"/>
        <w:left w:val="none" w:sz="0" w:space="0" w:color="auto"/>
        <w:bottom w:val="none" w:sz="0" w:space="0" w:color="auto"/>
        <w:right w:val="none" w:sz="0" w:space="0" w:color="auto"/>
      </w:divBdr>
    </w:div>
    <w:div w:id="679426248">
      <w:bodyDiv w:val="1"/>
      <w:marLeft w:val="0"/>
      <w:marRight w:val="0"/>
      <w:marTop w:val="0"/>
      <w:marBottom w:val="0"/>
      <w:divBdr>
        <w:top w:val="none" w:sz="0" w:space="0" w:color="auto"/>
        <w:left w:val="none" w:sz="0" w:space="0" w:color="auto"/>
        <w:bottom w:val="none" w:sz="0" w:space="0" w:color="auto"/>
        <w:right w:val="none" w:sz="0" w:space="0" w:color="auto"/>
      </w:divBdr>
    </w:div>
    <w:div w:id="718165795">
      <w:bodyDiv w:val="1"/>
      <w:marLeft w:val="0"/>
      <w:marRight w:val="0"/>
      <w:marTop w:val="0"/>
      <w:marBottom w:val="0"/>
      <w:divBdr>
        <w:top w:val="none" w:sz="0" w:space="0" w:color="auto"/>
        <w:left w:val="none" w:sz="0" w:space="0" w:color="auto"/>
        <w:bottom w:val="none" w:sz="0" w:space="0" w:color="auto"/>
        <w:right w:val="none" w:sz="0" w:space="0" w:color="auto"/>
      </w:divBdr>
    </w:div>
    <w:div w:id="754012585">
      <w:bodyDiv w:val="1"/>
      <w:marLeft w:val="0"/>
      <w:marRight w:val="0"/>
      <w:marTop w:val="0"/>
      <w:marBottom w:val="0"/>
      <w:divBdr>
        <w:top w:val="none" w:sz="0" w:space="0" w:color="auto"/>
        <w:left w:val="none" w:sz="0" w:space="0" w:color="auto"/>
        <w:bottom w:val="none" w:sz="0" w:space="0" w:color="auto"/>
        <w:right w:val="none" w:sz="0" w:space="0" w:color="auto"/>
      </w:divBdr>
    </w:div>
    <w:div w:id="885022620">
      <w:bodyDiv w:val="1"/>
      <w:marLeft w:val="0"/>
      <w:marRight w:val="0"/>
      <w:marTop w:val="0"/>
      <w:marBottom w:val="0"/>
      <w:divBdr>
        <w:top w:val="none" w:sz="0" w:space="0" w:color="auto"/>
        <w:left w:val="none" w:sz="0" w:space="0" w:color="auto"/>
        <w:bottom w:val="none" w:sz="0" w:space="0" w:color="auto"/>
        <w:right w:val="none" w:sz="0" w:space="0" w:color="auto"/>
      </w:divBdr>
    </w:div>
    <w:div w:id="921724628">
      <w:bodyDiv w:val="1"/>
      <w:marLeft w:val="0"/>
      <w:marRight w:val="0"/>
      <w:marTop w:val="0"/>
      <w:marBottom w:val="0"/>
      <w:divBdr>
        <w:top w:val="none" w:sz="0" w:space="0" w:color="auto"/>
        <w:left w:val="none" w:sz="0" w:space="0" w:color="auto"/>
        <w:bottom w:val="none" w:sz="0" w:space="0" w:color="auto"/>
        <w:right w:val="none" w:sz="0" w:space="0" w:color="auto"/>
      </w:divBdr>
    </w:div>
    <w:div w:id="991249961">
      <w:bodyDiv w:val="1"/>
      <w:marLeft w:val="0"/>
      <w:marRight w:val="0"/>
      <w:marTop w:val="0"/>
      <w:marBottom w:val="0"/>
      <w:divBdr>
        <w:top w:val="none" w:sz="0" w:space="0" w:color="auto"/>
        <w:left w:val="none" w:sz="0" w:space="0" w:color="auto"/>
        <w:bottom w:val="none" w:sz="0" w:space="0" w:color="auto"/>
        <w:right w:val="none" w:sz="0" w:space="0" w:color="auto"/>
      </w:divBdr>
    </w:div>
    <w:div w:id="1195998496">
      <w:bodyDiv w:val="1"/>
      <w:marLeft w:val="0"/>
      <w:marRight w:val="0"/>
      <w:marTop w:val="0"/>
      <w:marBottom w:val="0"/>
      <w:divBdr>
        <w:top w:val="none" w:sz="0" w:space="0" w:color="auto"/>
        <w:left w:val="none" w:sz="0" w:space="0" w:color="auto"/>
        <w:bottom w:val="none" w:sz="0" w:space="0" w:color="auto"/>
        <w:right w:val="none" w:sz="0" w:space="0" w:color="auto"/>
      </w:divBdr>
    </w:div>
    <w:div w:id="1222863292">
      <w:bodyDiv w:val="1"/>
      <w:marLeft w:val="0"/>
      <w:marRight w:val="0"/>
      <w:marTop w:val="0"/>
      <w:marBottom w:val="0"/>
      <w:divBdr>
        <w:top w:val="none" w:sz="0" w:space="0" w:color="auto"/>
        <w:left w:val="none" w:sz="0" w:space="0" w:color="auto"/>
        <w:bottom w:val="none" w:sz="0" w:space="0" w:color="auto"/>
        <w:right w:val="none" w:sz="0" w:space="0" w:color="auto"/>
      </w:divBdr>
    </w:div>
    <w:div w:id="1690642314">
      <w:bodyDiv w:val="1"/>
      <w:marLeft w:val="0"/>
      <w:marRight w:val="0"/>
      <w:marTop w:val="0"/>
      <w:marBottom w:val="0"/>
      <w:divBdr>
        <w:top w:val="none" w:sz="0" w:space="0" w:color="auto"/>
        <w:left w:val="none" w:sz="0" w:space="0" w:color="auto"/>
        <w:bottom w:val="none" w:sz="0" w:space="0" w:color="auto"/>
        <w:right w:val="none" w:sz="0" w:space="0" w:color="auto"/>
      </w:divBdr>
    </w:div>
    <w:div w:id="2105957315">
      <w:bodyDiv w:val="1"/>
      <w:marLeft w:val="0"/>
      <w:marRight w:val="0"/>
      <w:marTop w:val="0"/>
      <w:marBottom w:val="0"/>
      <w:divBdr>
        <w:top w:val="none" w:sz="0" w:space="0" w:color="auto"/>
        <w:left w:val="none" w:sz="0" w:space="0" w:color="auto"/>
        <w:bottom w:val="none" w:sz="0" w:space="0" w:color="auto"/>
        <w:right w:val="none" w:sz="0" w:space="0" w:color="auto"/>
      </w:divBdr>
    </w:div>
    <w:div w:id="2107994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penize.cz/ekonomika/17786-paragraf-13a-zakona-o-danich-z-prijmu-o-institutu-vypoctu-dane-ze-spolecneho-zakladu-dane-tj-spo" TargetMode="External"/><Relationship Id="rId18" Type="http://schemas.openxmlformats.org/officeDocument/2006/relationships/image" Target="media/image5.emf"/><Relationship Id="rId26" Type="http://schemas.openxmlformats.org/officeDocument/2006/relationships/image" Target="media/image13.emf"/><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yperlink" Target="mailto:info@tebisions.com" TargetMode="External"/><Relationship Id="rId17" Type="http://schemas.openxmlformats.org/officeDocument/2006/relationships/image" Target="media/image4.emf"/><Relationship Id="rId25"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garantprojekt.cz" TargetMode="External"/><Relationship Id="rId24" Type="http://schemas.openxmlformats.org/officeDocument/2006/relationships/image" Target="media/image11.em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image" Target="media/image10.png"/><Relationship Id="rId28" Type="http://schemas.openxmlformats.org/officeDocument/2006/relationships/image" Target="media/image15.emf"/><Relationship Id="rId10" Type="http://schemas.openxmlformats.org/officeDocument/2006/relationships/footer" Target="footer1.xml"/><Relationship Id="rId19" Type="http://schemas.openxmlformats.org/officeDocument/2006/relationships/image" Target="media/image6.em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 Id="rId22" Type="http://schemas.openxmlformats.org/officeDocument/2006/relationships/image" Target="media/image9.png"/><Relationship Id="rId27" Type="http://schemas.openxmlformats.org/officeDocument/2006/relationships/image" Target="media/image14.emf"/><Relationship Id="rId30" Type="http://schemas.openxmlformats.org/officeDocument/2006/relationships/footer" Target="footer3.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CDBA3D-B3E3-483E-B5FA-F239C1745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360</TotalTime>
  <Pages>14</Pages>
  <Words>4410</Words>
  <Characters>28198</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TEZIS</Company>
  <LinksUpToDate>false</LinksUpToDate>
  <CharactersWithSpaces>32543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Synerga</dc:creator>
  <cp:lastModifiedBy>Ondřej Hruška</cp:lastModifiedBy>
  <cp:revision>47</cp:revision>
  <cp:lastPrinted>2025-04-22T13:17:00Z</cp:lastPrinted>
  <dcterms:created xsi:type="dcterms:W3CDTF">2020-12-07T14:43:00Z</dcterms:created>
  <dcterms:modified xsi:type="dcterms:W3CDTF">2025-04-22T13:17:00Z</dcterms:modified>
</cp:coreProperties>
</file>